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24DA" w14:textId="466F0C9E" w:rsidR="00C1105D" w:rsidRDefault="007F5959" w:rsidP="00C1105D">
      <w:pPr>
        <w:shd w:val="clear" w:color="auto" w:fill="FFFFFF"/>
        <w:spacing w:after="0" w:line="276" w:lineRule="auto"/>
        <w:contextualSpacing/>
        <w:jc w:val="both"/>
        <w:rPr>
          <w:rFonts w:ascii="Trebuchet MS" w:eastAsia="Calibri" w:hAnsi="Trebuchet MS" w:cs="Arial"/>
          <w:b/>
          <w:bCs/>
          <w:lang w:eastAsia="en-GB"/>
        </w:rPr>
      </w:pPr>
      <w:r>
        <w:rPr>
          <w:rFonts w:ascii="Trebuchet MS" w:eastAsia="Calibri" w:hAnsi="Trebuchet MS" w:cs="Arial"/>
          <w:b/>
          <w:bCs/>
          <w:noProof/>
          <w:lang w:val="en-US"/>
        </w:rPr>
        <w:drawing>
          <wp:anchor distT="0" distB="0" distL="114300" distR="114300" simplePos="0" relativeHeight="251658240" behindDoc="0" locked="0" layoutInCell="1" allowOverlap="1" wp14:anchorId="2D43DAC6" wp14:editId="527CE1B7">
            <wp:simplePos x="0" y="0"/>
            <wp:positionH relativeFrom="column">
              <wp:posOffset>-914400</wp:posOffset>
            </wp:positionH>
            <wp:positionV relativeFrom="paragraph">
              <wp:posOffset>-685800</wp:posOffset>
            </wp:positionV>
            <wp:extent cx="3239770" cy="711835"/>
            <wp:effectExtent l="0" t="0" r="11430" b="0"/>
            <wp:wrapTight wrapText="bothSides">
              <wp:wrapPolygon edited="0">
                <wp:start x="339" y="0"/>
                <wp:lineTo x="0" y="1541"/>
                <wp:lineTo x="0" y="19269"/>
                <wp:lineTo x="339" y="20810"/>
                <wp:lineTo x="4403" y="20810"/>
                <wp:lineTo x="21507" y="18498"/>
                <wp:lineTo x="21507" y="2312"/>
                <wp:lineTo x="4234" y="0"/>
                <wp:lineTo x="339" y="0"/>
              </wp:wrapPolygon>
            </wp:wrapTight>
            <wp:docPr id="1" name="Picture 1" descr="Macintosh HD:Users:SclerodermaSociety:Dropbox (Scleroderma Society):SRUK:Engagement and Development Department:Marketing:Brand:SRUK Logo:Logos:Illustrator EPS:SRUK-Primary Logo-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lerodermaSociety:Dropbox (Scleroderma Society):SRUK:Engagement and Development Department:Marketing:Brand:SRUK Logo:Logos:Illustrator EPS:SRUK-Primary Logo-CMY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7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50168" w14:textId="77777777" w:rsidR="006F0DC6" w:rsidRPr="00C1105D" w:rsidRDefault="006F0DC6" w:rsidP="00C1105D">
      <w:pPr>
        <w:shd w:val="clear" w:color="auto" w:fill="FFFFFF"/>
        <w:spacing w:after="0" w:line="276" w:lineRule="auto"/>
        <w:contextualSpacing/>
        <w:jc w:val="both"/>
        <w:rPr>
          <w:rFonts w:ascii="Trebuchet MS" w:eastAsia="Calibri" w:hAnsi="Trebuchet MS" w:cs="Arial"/>
          <w:b/>
          <w:bCs/>
          <w:lang w:eastAsia="en-GB"/>
        </w:rPr>
      </w:pPr>
    </w:p>
    <w:p w14:paraId="7C2F8CD1" w14:textId="77777777" w:rsidR="00C1105D" w:rsidRPr="00C1105D" w:rsidRDefault="00C1105D" w:rsidP="00C1105D">
      <w:pPr>
        <w:shd w:val="clear" w:color="auto" w:fill="FFFFFF"/>
        <w:spacing w:after="0" w:line="276" w:lineRule="auto"/>
        <w:jc w:val="both"/>
        <w:rPr>
          <w:rFonts w:ascii="Trebuchet MS" w:eastAsia="Calibri" w:hAnsi="Trebuchet MS" w:cs="Arial"/>
          <w:b/>
          <w:bCs/>
          <w:lang w:eastAsia="en-GB"/>
        </w:rPr>
      </w:pPr>
    </w:p>
    <w:p w14:paraId="473A3505" w14:textId="0277DEB3"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Job</w:t>
      </w:r>
      <w:r w:rsidR="007F792E" w:rsidRPr="0024028C">
        <w:rPr>
          <w:rFonts w:ascii="Trebuchet MS" w:eastAsia="Calibri" w:hAnsi="Trebuchet MS" w:cs="Arial"/>
          <w:b/>
          <w:bCs/>
          <w:color w:val="000000"/>
          <w:lang w:eastAsia="en-GB"/>
        </w:rPr>
        <w:t xml:space="preserve"> Title: </w:t>
      </w:r>
      <w:r w:rsidR="007F792E" w:rsidRPr="0024028C">
        <w:rPr>
          <w:rFonts w:ascii="Trebuchet MS" w:eastAsia="Calibri" w:hAnsi="Trebuchet MS" w:cs="Arial"/>
          <w:b/>
          <w:bCs/>
          <w:color w:val="000000"/>
          <w:lang w:eastAsia="en-GB"/>
        </w:rPr>
        <w:tab/>
      </w:r>
      <w:r w:rsidR="007F792E" w:rsidRPr="0024028C">
        <w:rPr>
          <w:rFonts w:ascii="Trebuchet MS" w:eastAsia="Calibri" w:hAnsi="Trebuchet MS" w:cs="Arial"/>
          <w:b/>
          <w:bCs/>
          <w:color w:val="000000"/>
          <w:lang w:eastAsia="en-GB"/>
        </w:rPr>
        <w:tab/>
      </w:r>
      <w:r w:rsidR="007F792E" w:rsidRPr="0024028C">
        <w:rPr>
          <w:rFonts w:ascii="Trebuchet MS" w:eastAsia="Calibri" w:hAnsi="Trebuchet MS" w:cs="Arial"/>
          <w:b/>
          <w:bCs/>
          <w:color w:val="000000"/>
          <w:lang w:eastAsia="en-GB"/>
        </w:rPr>
        <w:tab/>
        <w:t>Community and Events Fundraising Officer</w:t>
      </w:r>
    </w:p>
    <w:p w14:paraId="1F10EDD7"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67810F98"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Hours:</w:t>
      </w:r>
      <w:r w:rsidRPr="0024028C">
        <w:rPr>
          <w:rFonts w:ascii="Trebuchet MS" w:eastAsia="Calibri" w:hAnsi="Trebuchet MS" w:cs="Arial"/>
          <w:b/>
          <w:bCs/>
          <w:color w:val="000000"/>
          <w:lang w:eastAsia="en-GB"/>
        </w:rPr>
        <w:tab/>
      </w:r>
      <w:r w:rsidRPr="0024028C">
        <w:rPr>
          <w:rFonts w:ascii="Trebuchet MS" w:eastAsia="Calibri" w:hAnsi="Trebuchet MS" w:cs="Arial"/>
          <w:b/>
          <w:bCs/>
          <w:color w:val="000000"/>
          <w:lang w:eastAsia="en-GB"/>
        </w:rPr>
        <w:tab/>
      </w:r>
      <w:r w:rsidRPr="0024028C">
        <w:rPr>
          <w:rFonts w:ascii="Trebuchet MS" w:eastAsia="Calibri" w:hAnsi="Trebuchet MS" w:cs="Arial"/>
          <w:b/>
          <w:bCs/>
          <w:color w:val="000000"/>
          <w:lang w:eastAsia="en-GB"/>
        </w:rPr>
        <w:tab/>
      </w:r>
      <w:r w:rsidRPr="0024028C">
        <w:rPr>
          <w:rFonts w:ascii="Trebuchet MS" w:eastAsia="Calibri" w:hAnsi="Trebuchet MS" w:cs="Arial"/>
          <w:b/>
          <w:bCs/>
          <w:color w:val="000000"/>
          <w:lang w:eastAsia="en-GB"/>
        </w:rPr>
        <w:tab/>
        <w:t>Permanent, Full Time (35 hrs per week)</w:t>
      </w:r>
    </w:p>
    <w:p w14:paraId="5D4026CA"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011CF4CB"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Salary:</w:t>
      </w:r>
      <w:r w:rsidRPr="0024028C">
        <w:rPr>
          <w:rFonts w:ascii="Trebuchet MS" w:eastAsia="Calibri" w:hAnsi="Trebuchet MS" w:cs="Arial"/>
          <w:b/>
          <w:bCs/>
          <w:color w:val="000000"/>
          <w:lang w:eastAsia="en-GB"/>
        </w:rPr>
        <w:tab/>
      </w:r>
      <w:r w:rsidRPr="0024028C">
        <w:rPr>
          <w:rFonts w:ascii="Trebuchet MS" w:eastAsia="Calibri" w:hAnsi="Trebuchet MS" w:cs="Arial"/>
          <w:b/>
          <w:bCs/>
          <w:color w:val="000000"/>
          <w:lang w:eastAsia="en-GB"/>
        </w:rPr>
        <w:tab/>
      </w:r>
      <w:r w:rsidRPr="0024028C">
        <w:rPr>
          <w:rFonts w:ascii="Trebuchet MS" w:eastAsia="Calibri" w:hAnsi="Trebuchet MS" w:cs="Arial"/>
          <w:b/>
          <w:bCs/>
          <w:color w:val="000000"/>
          <w:lang w:eastAsia="en-GB"/>
        </w:rPr>
        <w:tab/>
      </w:r>
      <w:r w:rsidRPr="0024028C">
        <w:rPr>
          <w:rFonts w:ascii="Trebuchet MS" w:eastAsia="Calibri" w:hAnsi="Trebuchet MS" w:cs="Arial"/>
          <w:b/>
          <w:bCs/>
          <w:color w:val="000000"/>
          <w:lang w:eastAsia="en-GB"/>
        </w:rPr>
        <w:tab/>
        <w:t>£23 - 25k</w:t>
      </w:r>
      <w:r w:rsidRPr="0024028C">
        <w:rPr>
          <w:rFonts w:ascii="Trebuchet MS" w:eastAsia="Calibri" w:hAnsi="Trebuchet MS" w:cs="Arial"/>
          <w:b/>
          <w:bCs/>
          <w:color w:val="000000"/>
          <w:lang w:eastAsia="en-GB"/>
        </w:rPr>
        <w:tab/>
      </w:r>
    </w:p>
    <w:p w14:paraId="742915A7"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6730ADB6"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Reports to</w:t>
      </w:r>
      <w:r w:rsidRPr="0024028C">
        <w:rPr>
          <w:rFonts w:ascii="Trebuchet MS" w:eastAsia="Calibri" w:hAnsi="Trebuchet MS" w:cs="Arial"/>
          <w:bCs/>
          <w:color w:val="000000"/>
          <w:lang w:eastAsia="en-GB"/>
        </w:rPr>
        <w:t xml:space="preserve">: </w:t>
      </w:r>
      <w:r w:rsidRPr="0024028C">
        <w:rPr>
          <w:rFonts w:ascii="Trebuchet MS" w:eastAsia="Calibri" w:hAnsi="Trebuchet MS" w:cs="Arial"/>
          <w:bCs/>
          <w:color w:val="000000"/>
          <w:lang w:eastAsia="en-GB"/>
        </w:rPr>
        <w:tab/>
      </w:r>
      <w:r w:rsidRPr="0024028C">
        <w:rPr>
          <w:rFonts w:ascii="Trebuchet MS" w:eastAsia="Calibri" w:hAnsi="Trebuchet MS" w:cs="Arial"/>
          <w:bCs/>
          <w:color w:val="000000"/>
          <w:lang w:eastAsia="en-GB"/>
        </w:rPr>
        <w:tab/>
      </w:r>
      <w:r w:rsidRPr="0024028C">
        <w:rPr>
          <w:rFonts w:ascii="Trebuchet MS" w:eastAsia="Calibri" w:hAnsi="Trebuchet MS" w:cs="Arial"/>
          <w:bCs/>
          <w:color w:val="000000"/>
          <w:lang w:eastAsia="en-GB"/>
        </w:rPr>
        <w:tab/>
      </w:r>
      <w:r w:rsidRPr="0024028C">
        <w:rPr>
          <w:rFonts w:ascii="Trebuchet MS" w:eastAsia="Calibri" w:hAnsi="Trebuchet MS" w:cs="Arial"/>
          <w:b/>
          <w:bCs/>
          <w:color w:val="000000"/>
          <w:lang w:eastAsia="en-GB"/>
        </w:rPr>
        <w:t>Head of Engagement and Development</w:t>
      </w:r>
    </w:p>
    <w:p w14:paraId="51851DAC"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7AD0214E"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ab/>
      </w:r>
      <w:bookmarkStart w:id="0" w:name="_GoBack"/>
      <w:bookmarkEnd w:id="0"/>
    </w:p>
    <w:p w14:paraId="1D9A94AA"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4E4603D1"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Main Purpose</w:t>
      </w:r>
    </w:p>
    <w:p w14:paraId="0B6FAA70" w14:textId="77777777" w:rsidR="006A6302" w:rsidRPr="0024028C" w:rsidRDefault="006A6302" w:rsidP="006A6302">
      <w:pPr>
        <w:shd w:val="clear" w:color="auto" w:fill="FFFFFF"/>
        <w:spacing w:after="0" w:line="276" w:lineRule="auto"/>
        <w:jc w:val="both"/>
        <w:rPr>
          <w:rFonts w:ascii="Trebuchet MS" w:eastAsiaTheme="minorEastAsia" w:hAnsi="Trebuchet MS" w:cs="Times"/>
          <w:color w:val="262626"/>
          <w:sz w:val="28"/>
          <w:szCs w:val="28"/>
          <w:lang w:val="en-US"/>
        </w:rPr>
      </w:pPr>
    </w:p>
    <w:p w14:paraId="79CE07D8" w14:textId="4E8A06B5" w:rsidR="006A6302" w:rsidRPr="0024028C" w:rsidRDefault="00FD2B34" w:rsidP="00C1105D">
      <w:pPr>
        <w:shd w:val="clear" w:color="auto" w:fill="FFFFFF"/>
        <w:spacing w:after="0" w:line="276" w:lineRule="auto"/>
        <w:jc w:val="both"/>
        <w:rPr>
          <w:rFonts w:ascii="Trebuchet MS" w:eastAsiaTheme="minorEastAsia" w:hAnsi="Trebuchet MS" w:cs="Times"/>
          <w:color w:val="262626"/>
          <w:lang w:val="en-US"/>
        </w:rPr>
      </w:pPr>
      <w:r w:rsidRPr="0024028C">
        <w:rPr>
          <w:rFonts w:ascii="Trebuchet MS" w:eastAsiaTheme="minorEastAsia" w:hAnsi="Trebuchet MS" w:cs="Times"/>
          <w:color w:val="262626"/>
          <w:lang w:val="en-US"/>
        </w:rPr>
        <w:t xml:space="preserve">Cultivate relationships with community and event fundraisers to </w:t>
      </w:r>
      <w:r w:rsidR="009A0D73" w:rsidRPr="0024028C">
        <w:rPr>
          <w:rFonts w:ascii="Trebuchet MS" w:eastAsiaTheme="minorEastAsia" w:hAnsi="Trebuchet MS" w:cs="Times"/>
          <w:color w:val="262626"/>
          <w:lang w:val="en-US"/>
        </w:rPr>
        <w:t xml:space="preserve">grow the current programme of events, increase income generation and </w:t>
      </w:r>
      <w:r w:rsidR="006A6302" w:rsidRPr="0024028C">
        <w:rPr>
          <w:rFonts w:ascii="Trebuchet MS" w:eastAsiaTheme="minorEastAsia" w:hAnsi="Trebuchet MS" w:cs="Times"/>
          <w:color w:val="262626"/>
          <w:lang w:val="en-US"/>
        </w:rPr>
        <w:t>foster long-term supporters</w:t>
      </w:r>
      <w:r w:rsidR="009A0D73" w:rsidRPr="0024028C">
        <w:rPr>
          <w:rFonts w:ascii="Trebuchet MS" w:eastAsiaTheme="minorEastAsia" w:hAnsi="Trebuchet MS" w:cs="Times"/>
          <w:color w:val="262626"/>
          <w:lang w:val="en-US"/>
        </w:rPr>
        <w:t>.</w:t>
      </w:r>
      <w:r w:rsidR="006A6302" w:rsidRPr="0024028C">
        <w:rPr>
          <w:rFonts w:ascii="Trebuchet MS" w:eastAsiaTheme="minorEastAsia" w:hAnsi="Trebuchet MS" w:cs="Times"/>
          <w:color w:val="262626"/>
          <w:lang w:val="en-US"/>
        </w:rPr>
        <w:t xml:space="preserve"> Deliver a programme of events that meets the objectives of the Fundraising Strategy, analyse and monitor the effectiveness of community and event fundraising and generate creative new ideas to increase ROI. </w:t>
      </w:r>
    </w:p>
    <w:p w14:paraId="083ACDB1" w14:textId="77777777" w:rsidR="00C1105D" w:rsidRPr="0024028C" w:rsidRDefault="00C1105D" w:rsidP="00C1105D">
      <w:pPr>
        <w:shd w:val="clear" w:color="auto" w:fill="FFFFFF"/>
        <w:spacing w:after="0" w:line="276" w:lineRule="auto"/>
        <w:jc w:val="both"/>
        <w:rPr>
          <w:rFonts w:ascii="Trebuchet MS" w:eastAsia="Calibri" w:hAnsi="Trebuchet MS" w:cs="Arial"/>
          <w:bCs/>
          <w:color w:val="000000"/>
          <w:lang w:eastAsia="en-GB"/>
        </w:rPr>
      </w:pPr>
    </w:p>
    <w:p w14:paraId="52F1B792" w14:textId="77777777" w:rsidR="00C1105D" w:rsidRPr="0024028C" w:rsidRDefault="00C1105D" w:rsidP="00C1105D">
      <w:pPr>
        <w:shd w:val="clear" w:color="auto" w:fill="FFFFFF"/>
        <w:spacing w:after="0" w:line="276" w:lineRule="auto"/>
        <w:jc w:val="both"/>
        <w:rPr>
          <w:rFonts w:ascii="Trebuchet MS" w:eastAsia="Calibri" w:hAnsi="Trebuchet MS" w:cs="Arial"/>
          <w:bCs/>
          <w:color w:val="000000"/>
          <w:lang w:eastAsia="en-GB"/>
        </w:rPr>
      </w:pPr>
    </w:p>
    <w:p w14:paraId="1E1C45B1"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Key Relationships</w:t>
      </w:r>
    </w:p>
    <w:p w14:paraId="3DAA4F1F"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49AA3E77" w14:textId="77777777" w:rsidR="00C1105D" w:rsidRPr="0024028C" w:rsidRDefault="00C1105D" w:rsidP="00C1105D">
      <w:pPr>
        <w:shd w:val="clear" w:color="auto" w:fill="FFFFFF"/>
        <w:spacing w:after="0" w:line="276" w:lineRule="auto"/>
        <w:ind w:left="2160" w:hanging="2160"/>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Internal:</w:t>
      </w:r>
      <w:r w:rsidRPr="0024028C">
        <w:rPr>
          <w:rFonts w:ascii="Trebuchet MS" w:eastAsia="Calibri" w:hAnsi="Trebuchet MS" w:cs="Arial"/>
          <w:b/>
          <w:bCs/>
          <w:color w:val="000000"/>
          <w:lang w:eastAsia="en-GB"/>
        </w:rPr>
        <w:tab/>
      </w:r>
      <w:r w:rsidRPr="0024028C">
        <w:rPr>
          <w:rFonts w:ascii="Trebuchet MS" w:eastAsia="Calibri" w:hAnsi="Trebuchet MS" w:cs="Arial"/>
          <w:bCs/>
          <w:color w:val="000000"/>
          <w:lang w:eastAsia="en-GB"/>
        </w:rPr>
        <w:t>Fundraisers, Volunteers, Staff, Senior Management Team, and Trustees.</w:t>
      </w:r>
    </w:p>
    <w:p w14:paraId="232B2BC8"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4A3B553F" w14:textId="77777777" w:rsidR="00C1105D" w:rsidRPr="0024028C" w:rsidRDefault="00C1105D" w:rsidP="00C1105D">
      <w:pPr>
        <w:shd w:val="clear" w:color="auto" w:fill="FFFFFF"/>
        <w:spacing w:after="0" w:line="276" w:lineRule="auto"/>
        <w:ind w:left="2160" w:hanging="2160"/>
        <w:jc w:val="both"/>
        <w:rPr>
          <w:rFonts w:ascii="Trebuchet MS" w:eastAsia="Calibri" w:hAnsi="Trebuchet MS" w:cs="Arial"/>
          <w:b/>
          <w:bCs/>
          <w:color w:val="000000"/>
          <w:lang w:eastAsia="en-GB"/>
        </w:rPr>
      </w:pPr>
      <w:r w:rsidRPr="0024028C">
        <w:rPr>
          <w:rFonts w:ascii="Trebuchet MS" w:eastAsia="Calibri" w:hAnsi="Trebuchet MS" w:cs="Arial"/>
          <w:b/>
          <w:bCs/>
          <w:color w:val="000000"/>
          <w:lang w:eastAsia="en-GB"/>
        </w:rPr>
        <w:t>External:</w:t>
      </w:r>
      <w:r w:rsidRPr="0024028C">
        <w:rPr>
          <w:rFonts w:ascii="Trebuchet MS" w:eastAsia="Calibri" w:hAnsi="Trebuchet MS" w:cs="Arial"/>
          <w:b/>
          <w:bCs/>
          <w:color w:val="000000"/>
          <w:lang w:eastAsia="en-GB"/>
        </w:rPr>
        <w:tab/>
      </w:r>
      <w:r w:rsidRPr="0024028C">
        <w:rPr>
          <w:rFonts w:ascii="Trebuchet MS" w:eastAsia="Calibri" w:hAnsi="Trebuchet MS" w:cs="Arial"/>
          <w:bCs/>
          <w:color w:val="000000"/>
          <w:lang w:eastAsia="en-GB"/>
        </w:rPr>
        <w:t>Individual Fundraisers, Community Groups, Community Volunteers</w:t>
      </w:r>
    </w:p>
    <w:p w14:paraId="61423790" w14:textId="77777777" w:rsidR="00C1105D" w:rsidRPr="0024028C" w:rsidRDefault="00C1105D" w:rsidP="00C1105D">
      <w:pPr>
        <w:shd w:val="clear" w:color="auto" w:fill="FFFFFF"/>
        <w:spacing w:after="0" w:line="276" w:lineRule="auto"/>
        <w:jc w:val="both"/>
        <w:rPr>
          <w:rFonts w:ascii="Trebuchet MS" w:eastAsia="Calibri" w:hAnsi="Trebuchet MS" w:cs="Arial"/>
          <w:b/>
          <w:bCs/>
          <w:color w:val="000000"/>
          <w:lang w:eastAsia="en-GB"/>
        </w:rPr>
      </w:pPr>
    </w:p>
    <w:p w14:paraId="445A7BCF" w14:textId="77777777" w:rsidR="00C1105D" w:rsidRPr="0024028C" w:rsidRDefault="00C1105D" w:rsidP="00C1105D">
      <w:pPr>
        <w:spacing w:after="0" w:line="276" w:lineRule="auto"/>
        <w:jc w:val="both"/>
        <w:rPr>
          <w:rFonts w:ascii="Trebuchet MS" w:eastAsia="Calibri" w:hAnsi="Trebuchet MS" w:cs="Arial"/>
          <w:b/>
        </w:rPr>
      </w:pPr>
      <w:r w:rsidRPr="0024028C">
        <w:rPr>
          <w:rFonts w:ascii="Trebuchet MS" w:eastAsia="Calibri" w:hAnsi="Trebuchet MS" w:cs="Arial"/>
          <w:b/>
        </w:rPr>
        <w:t>Scope of Role</w:t>
      </w:r>
    </w:p>
    <w:p w14:paraId="5E4C8EA3" w14:textId="77777777" w:rsidR="00C1105D" w:rsidRPr="0024028C" w:rsidRDefault="00C1105D" w:rsidP="00C1105D">
      <w:pPr>
        <w:spacing w:after="0" w:line="276" w:lineRule="auto"/>
        <w:jc w:val="both"/>
        <w:rPr>
          <w:rFonts w:ascii="Trebuchet MS" w:eastAsia="Calibri" w:hAnsi="Trebuchet MS" w:cs="Arial"/>
        </w:rPr>
      </w:pPr>
    </w:p>
    <w:p w14:paraId="3A08E645" w14:textId="45481863" w:rsidR="00C1105D" w:rsidRPr="0024028C" w:rsidRDefault="00C1105D" w:rsidP="00C1105D">
      <w:pPr>
        <w:pStyle w:val="ListParagraph"/>
        <w:numPr>
          <w:ilvl w:val="0"/>
          <w:numId w:val="11"/>
        </w:numPr>
        <w:rPr>
          <w:rFonts w:ascii="Trebuchet MS" w:hAnsi="Trebuchet MS"/>
        </w:rPr>
      </w:pPr>
      <w:r w:rsidRPr="0024028C">
        <w:rPr>
          <w:rFonts w:ascii="Trebuchet MS" w:hAnsi="Trebuchet MS"/>
        </w:rPr>
        <w:t xml:space="preserve">Implement </w:t>
      </w:r>
      <w:r w:rsidR="00875E00" w:rsidRPr="0024028C">
        <w:rPr>
          <w:rFonts w:ascii="Trebuchet MS" w:hAnsi="Trebuchet MS"/>
        </w:rPr>
        <w:t>the Fundraising S</w:t>
      </w:r>
      <w:r w:rsidRPr="0024028C">
        <w:rPr>
          <w:rFonts w:ascii="Trebuchet MS" w:hAnsi="Trebuchet MS"/>
        </w:rPr>
        <w:t>trategy</w:t>
      </w:r>
      <w:r w:rsidR="00FD2B34" w:rsidRPr="0024028C">
        <w:rPr>
          <w:rFonts w:ascii="Trebuchet MS" w:hAnsi="Trebuchet MS"/>
        </w:rPr>
        <w:t xml:space="preserve"> for community and event fundraising</w:t>
      </w:r>
    </w:p>
    <w:p w14:paraId="79DC75E3" w14:textId="30ECE736" w:rsidR="00875E00" w:rsidRPr="0024028C" w:rsidRDefault="00875E00" w:rsidP="00C1105D">
      <w:pPr>
        <w:pStyle w:val="ListParagraph"/>
        <w:numPr>
          <w:ilvl w:val="0"/>
          <w:numId w:val="11"/>
        </w:numPr>
        <w:rPr>
          <w:rFonts w:ascii="Trebuchet MS" w:hAnsi="Trebuchet MS"/>
        </w:rPr>
      </w:pPr>
      <w:r w:rsidRPr="0024028C">
        <w:rPr>
          <w:rFonts w:ascii="Trebuchet MS" w:hAnsi="Trebuchet MS"/>
        </w:rPr>
        <w:t>Develop an annual programme of events</w:t>
      </w:r>
    </w:p>
    <w:p w14:paraId="3B2ECBB1" w14:textId="46541A29" w:rsidR="006A6302" w:rsidRPr="0024028C" w:rsidRDefault="006A6302" w:rsidP="00C1105D">
      <w:pPr>
        <w:pStyle w:val="ListParagraph"/>
        <w:numPr>
          <w:ilvl w:val="0"/>
          <w:numId w:val="11"/>
        </w:numPr>
        <w:rPr>
          <w:rFonts w:ascii="Trebuchet MS" w:hAnsi="Trebuchet MS"/>
        </w:rPr>
      </w:pPr>
      <w:r w:rsidRPr="0024028C">
        <w:rPr>
          <w:rFonts w:ascii="Trebuchet MS" w:hAnsi="Trebuchet MS"/>
        </w:rPr>
        <w:t>Strengthen relationships with community and event fundraisers</w:t>
      </w:r>
    </w:p>
    <w:p w14:paraId="3A88FA85" w14:textId="0BF7C435" w:rsidR="00C1105D" w:rsidRPr="0024028C" w:rsidRDefault="006A6302" w:rsidP="00C1105D">
      <w:pPr>
        <w:pStyle w:val="ListParagraph"/>
        <w:numPr>
          <w:ilvl w:val="0"/>
          <w:numId w:val="11"/>
        </w:numPr>
        <w:rPr>
          <w:rFonts w:ascii="Trebuchet MS" w:hAnsi="Trebuchet MS"/>
        </w:rPr>
      </w:pPr>
      <w:r w:rsidRPr="0024028C">
        <w:rPr>
          <w:rFonts w:ascii="Trebuchet MS" w:hAnsi="Trebuchet MS"/>
        </w:rPr>
        <w:t>Generate creative new ideas that offer significant ROI</w:t>
      </w:r>
    </w:p>
    <w:p w14:paraId="237C7468" w14:textId="3BB80BD5" w:rsidR="006A6302" w:rsidRPr="0024028C" w:rsidRDefault="006A6302" w:rsidP="00C1105D">
      <w:pPr>
        <w:pStyle w:val="ListParagraph"/>
        <w:numPr>
          <w:ilvl w:val="0"/>
          <w:numId w:val="11"/>
        </w:numPr>
        <w:rPr>
          <w:rFonts w:ascii="Trebuchet MS" w:hAnsi="Trebuchet MS"/>
        </w:rPr>
      </w:pPr>
      <w:r w:rsidRPr="0024028C">
        <w:rPr>
          <w:rFonts w:ascii="Trebuchet MS" w:hAnsi="Trebuchet MS"/>
        </w:rPr>
        <w:t>Assess and evaluate the effectiveness off community and event fundraising</w:t>
      </w:r>
    </w:p>
    <w:p w14:paraId="33FF80C1" w14:textId="77777777" w:rsidR="00C1105D" w:rsidRPr="0024028C" w:rsidRDefault="00C1105D">
      <w:pPr>
        <w:rPr>
          <w:rFonts w:ascii="Trebuchet MS" w:hAnsi="Trebuchet MS"/>
        </w:rPr>
      </w:pPr>
    </w:p>
    <w:p w14:paraId="6BFB4E0B" w14:textId="77777777" w:rsidR="00C1105D" w:rsidRPr="0024028C" w:rsidRDefault="00C1105D">
      <w:pPr>
        <w:rPr>
          <w:rFonts w:ascii="Trebuchet MS" w:hAnsi="Trebuchet MS"/>
        </w:rPr>
      </w:pPr>
    </w:p>
    <w:p w14:paraId="22EDE559" w14:textId="77777777" w:rsidR="00C1105D" w:rsidRPr="0024028C" w:rsidRDefault="00C1105D" w:rsidP="00C1105D">
      <w:pPr>
        <w:shd w:val="clear" w:color="auto" w:fill="FFFFFF"/>
        <w:spacing w:after="0" w:line="276" w:lineRule="auto"/>
        <w:jc w:val="both"/>
        <w:rPr>
          <w:rFonts w:ascii="Trebuchet MS" w:hAnsi="Trebuchet MS"/>
        </w:rPr>
      </w:pPr>
    </w:p>
    <w:p w14:paraId="1B8449CC" w14:textId="77777777" w:rsidR="00C1105D" w:rsidRPr="0024028C" w:rsidRDefault="00C1105D" w:rsidP="00C1105D">
      <w:pPr>
        <w:shd w:val="clear" w:color="auto" w:fill="FFFFFF"/>
        <w:spacing w:after="0" w:line="276" w:lineRule="auto"/>
        <w:jc w:val="both"/>
        <w:rPr>
          <w:rFonts w:ascii="Trebuchet MS" w:eastAsia="Calibri" w:hAnsi="Trebuchet MS" w:cs="Arial"/>
          <w:b/>
          <w:lang w:eastAsia="en-GB"/>
        </w:rPr>
      </w:pPr>
    </w:p>
    <w:p w14:paraId="1EAAC844" w14:textId="77777777" w:rsidR="006A6302" w:rsidRPr="0024028C" w:rsidRDefault="006A6302" w:rsidP="00367D9A">
      <w:pPr>
        <w:shd w:val="clear" w:color="auto" w:fill="FFFFFF"/>
        <w:spacing w:after="0" w:line="276" w:lineRule="auto"/>
        <w:jc w:val="both"/>
        <w:rPr>
          <w:rFonts w:ascii="Trebuchet MS" w:eastAsia="Calibri" w:hAnsi="Trebuchet MS" w:cs="Arial"/>
          <w:b/>
          <w:lang w:eastAsia="en-GB"/>
        </w:rPr>
      </w:pPr>
    </w:p>
    <w:p w14:paraId="7320DBBE" w14:textId="77777777" w:rsidR="006A6302" w:rsidRPr="0024028C" w:rsidRDefault="006A6302" w:rsidP="00367D9A">
      <w:pPr>
        <w:shd w:val="clear" w:color="auto" w:fill="FFFFFF"/>
        <w:spacing w:after="0" w:line="276" w:lineRule="auto"/>
        <w:jc w:val="both"/>
        <w:rPr>
          <w:rFonts w:ascii="Trebuchet MS" w:eastAsia="Calibri" w:hAnsi="Trebuchet MS" w:cs="Arial"/>
          <w:b/>
          <w:lang w:eastAsia="en-GB"/>
        </w:rPr>
      </w:pPr>
    </w:p>
    <w:p w14:paraId="1BEC1B4D" w14:textId="77777777" w:rsidR="007F5959" w:rsidRPr="0024028C" w:rsidRDefault="007F5959" w:rsidP="00367D9A">
      <w:pPr>
        <w:shd w:val="clear" w:color="auto" w:fill="FFFFFF"/>
        <w:spacing w:after="0" w:line="276" w:lineRule="auto"/>
        <w:jc w:val="both"/>
        <w:rPr>
          <w:rFonts w:ascii="Trebuchet MS" w:eastAsia="Calibri" w:hAnsi="Trebuchet MS" w:cs="Arial"/>
          <w:b/>
          <w:lang w:eastAsia="en-GB"/>
        </w:rPr>
      </w:pPr>
    </w:p>
    <w:p w14:paraId="036B9029" w14:textId="77777777" w:rsidR="001529F2" w:rsidRPr="0024028C" w:rsidRDefault="001529F2" w:rsidP="00367D9A">
      <w:pPr>
        <w:shd w:val="clear" w:color="auto" w:fill="FFFFFF"/>
        <w:spacing w:after="0" w:line="276" w:lineRule="auto"/>
        <w:jc w:val="both"/>
        <w:rPr>
          <w:rFonts w:ascii="Trebuchet MS" w:eastAsia="Calibri" w:hAnsi="Trebuchet MS" w:cs="Arial"/>
          <w:b/>
          <w:lang w:eastAsia="en-GB"/>
        </w:rPr>
      </w:pPr>
    </w:p>
    <w:p w14:paraId="50862F7D" w14:textId="77777777" w:rsidR="001529F2" w:rsidRPr="0024028C" w:rsidRDefault="001529F2" w:rsidP="00367D9A">
      <w:pPr>
        <w:shd w:val="clear" w:color="auto" w:fill="FFFFFF"/>
        <w:spacing w:after="0" w:line="276" w:lineRule="auto"/>
        <w:jc w:val="both"/>
        <w:rPr>
          <w:rFonts w:ascii="Trebuchet MS" w:eastAsia="Calibri" w:hAnsi="Trebuchet MS" w:cs="Arial"/>
          <w:b/>
          <w:lang w:eastAsia="en-GB"/>
        </w:rPr>
      </w:pPr>
    </w:p>
    <w:p w14:paraId="098CB002" w14:textId="77777777" w:rsidR="00367D9A" w:rsidRPr="0024028C" w:rsidRDefault="00367D9A" w:rsidP="00367D9A">
      <w:pPr>
        <w:shd w:val="clear" w:color="auto" w:fill="FFFFFF"/>
        <w:spacing w:after="0" w:line="276" w:lineRule="auto"/>
        <w:jc w:val="both"/>
        <w:rPr>
          <w:rFonts w:ascii="Trebuchet MS" w:eastAsia="Calibri" w:hAnsi="Trebuchet MS" w:cs="Arial"/>
          <w:b/>
          <w:lang w:eastAsia="en-GB"/>
        </w:rPr>
      </w:pPr>
      <w:r w:rsidRPr="0024028C">
        <w:rPr>
          <w:rFonts w:ascii="Trebuchet MS" w:eastAsia="Calibri" w:hAnsi="Trebuchet MS" w:cs="Arial"/>
          <w:b/>
          <w:lang w:eastAsia="en-GB"/>
        </w:rPr>
        <w:lastRenderedPageBreak/>
        <w:t>PERSON SPECIFICATION</w:t>
      </w:r>
    </w:p>
    <w:p w14:paraId="7548F538" w14:textId="650FBBA4" w:rsidR="00367D9A" w:rsidRPr="0024028C" w:rsidRDefault="00367D9A" w:rsidP="00367D9A">
      <w:pPr>
        <w:tabs>
          <w:tab w:val="left" w:pos="720"/>
          <w:tab w:val="left" w:pos="1418"/>
        </w:tabs>
        <w:spacing w:after="0" w:line="276" w:lineRule="auto"/>
        <w:jc w:val="both"/>
        <w:rPr>
          <w:rFonts w:ascii="Trebuchet MS" w:eastAsia="Calibri" w:hAnsi="Trebuchet MS" w:cs="Arial"/>
        </w:rPr>
      </w:pPr>
      <w:r w:rsidRPr="0024028C">
        <w:rPr>
          <w:rFonts w:ascii="Trebuchet MS" w:eastAsia="Calibri" w:hAnsi="Trebuchet MS" w:cs="Arial"/>
        </w:rPr>
        <w:t>The successful candidate wi</w:t>
      </w:r>
      <w:r w:rsidR="006A6302" w:rsidRPr="0024028C">
        <w:rPr>
          <w:rFonts w:ascii="Trebuchet MS" w:eastAsia="Calibri" w:hAnsi="Trebuchet MS" w:cs="Arial"/>
        </w:rPr>
        <w:t xml:space="preserve">ll be an experienced individual with the ability to inspire and motivate fundraisers. </w:t>
      </w:r>
    </w:p>
    <w:p w14:paraId="0AF463E7" w14:textId="77777777" w:rsidR="00367D9A" w:rsidRPr="0024028C" w:rsidRDefault="00367D9A" w:rsidP="00367D9A">
      <w:pPr>
        <w:tabs>
          <w:tab w:val="left" w:pos="720"/>
          <w:tab w:val="left" w:pos="1418"/>
        </w:tabs>
        <w:spacing w:after="0" w:line="240" w:lineRule="auto"/>
        <w:jc w:val="both"/>
        <w:rPr>
          <w:rFonts w:ascii="Trebuchet MS" w:eastAsia="Calibri" w:hAnsi="Trebuchet MS" w:cs="Arial"/>
        </w:rPr>
      </w:pPr>
    </w:p>
    <w:p w14:paraId="5CA94073" w14:textId="77777777" w:rsidR="00367D9A" w:rsidRPr="0024028C" w:rsidRDefault="00367D9A" w:rsidP="00367D9A">
      <w:pPr>
        <w:tabs>
          <w:tab w:val="left" w:pos="720"/>
          <w:tab w:val="left" w:pos="1418"/>
        </w:tabs>
        <w:spacing w:after="0" w:line="240" w:lineRule="auto"/>
        <w:jc w:val="both"/>
        <w:rPr>
          <w:rFonts w:ascii="Trebuchet MS" w:eastAsia="Calibri" w:hAnsi="Trebuchet MS" w:cs="Arial"/>
          <w:b/>
        </w:rPr>
      </w:pPr>
      <w:r w:rsidRPr="0024028C">
        <w:rPr>
          <w:rFonts w:ascii="Trebuchet MS" w:eastAsia="Calibri" w:hAnsi="Trebuchet MS" w:cs="Arial"/>
          <w:b/>
        </w:rPr>
        <w:t>Professional/Technical qualifications:</w:t>
      </w:r>
    </w:p>
    <w:p w14:paraId="641A6A12" w14:textId="77777777" w:rsidR="00367D9A" w:rsidRPr="0024028C" w:rsidRDefault="00367D9A" w:rsidP="00367D9A">
      <w:pPr>
        <w:numPr>
          <w:ilvl w:val="0"/>
          <w:numId w:val="8"/>
        </w:numPr>
        <w:tabs>
          <w:tab w:val="left" w:pos="720"/>
          <w:tab w:val="left" w:pos="1418"/>
        </w:tabs>
        <w:spacing w:after="0" w:line="240" w:lineRule="auto"/>
        <w:contextualSpacing/>
        <w:jc w:val="both"/>
        <w:rPr>
          <w:rFonts w:ascii="Trebuchet MS" w:eastAsia="Calibri" w:hAnsi="Trebuchet MS" w:cs="Arial"/>
        </w:rPr>
      </w:pPr>
      <w:r w:rsidRPr="0024028C">
        <w:rPr>
          <w:rFonts w:ascii="Trebuchet MS" w:eastAsia="Calibri" w:hAnsi="Trebuchet MS" w:cs="Arial"/>
        </w:rPr>
        <w:t xml:space="preserve">Qualified to degree level </w:t>
      </w:r>
    </w:p>
    <w:p w14:paraId="64641CC3" w14:textId="77777777" w:rsidR="00367D9A" w:rsidRPr="0024028C" w:rsidRDefault="00367D9A" w:rsidP="00367D9A">
      <w:pPr>
        <w:numPr>
          <w:ilvl w:val="0"/>
          <w:numId w:val="8"/>
        </w:numPr>
        <w:tabs>
          <w:tab w:val="left" w:pos="720"/>
          <w:tab w:val="left" w:pos="1418"/>
        </w:tabs>
        <w:spacing w:after="0" w:line="240" w:lineRule="auto"/>
        <w:contextualSpacing/>
        <w:jc w:val="both"/>
        <w:rPr>
          <w:rFonts w:ascii="Trebuchet MS" w:eastAsia="Calibri" w:hAnsi="Trebuchet MS" w:cs="Arial"/>
        </w:rPr>
      </w:pPr>
      <w:r w:rsidRPr="0024028C">
        <w:rPr>
          <w:rFonts w:ascii="Trebuchet MS" w:eastAsia="Calibri" w:hAnsi="Trebuchet MS" w:cs="Arial"/>
        </w:rPr>
        <w:t>Evidence of continuous professional development or, equivalent work experience</w:t>
      </w:r>
    </w:p>
    <w:p w14:paraId="6FB05814" w14:textId="77777777" w:rsidR="00367D9A" w:rsidRPr="0024028C" w:rsidRDefault="00367D9A" w:rsidP="00367D9A">
      <w:pPr>
        <w:shd w:val="clear" w:color="auto" w:fill="FFFFFF"/>
        <w:spacing w:after="0" w:line="276" w:lineRule="auto"/>
        <w:jc w:val="both"/>
        <w:rPr>
          <w:rFonts w:ascii="Trebuchet MS" w:eastAsia="Calibri" w:hAnsi="Trebuchet MS" w:cs="Arial"/>
          <w:b/>
          <w:color w:val="000000"/>
          <w:lang w:eastAsia="en-GB"/>
        </w:rPr>
      </w:pPr>
    </w:p>
    <w:p w14:paraId="5B2FDF0A" w14:textId="77777777" w:rsidR="00367D9A" w:rsidRPr="0024028C" w:rsidRDefault="00367D9A" w:rsidP="00367D9A">
      <w:pPr>
        <w:shd w:val="clear" w:color="auto" w:fill="FFFFFF"/>
        <w:spacing w:after="0" w:line="276" w:lineRule="auto"/>
        <w:jc w:val="both"/>
        <w:rPr>
          <w:rFonts w:ascii="Trebuchet MS" w:eastAsia="Calibri" w:hAnsi="Trebuchet MS" w:cs="Arial"/>
          <w:color w:val="000000"/>
          <w:lang w:eastAsia="en-GB"/>
        </w:rPr>
      </w:pPr>
      <w:r w:rsidRPr="0024028C">
        <w:rPr>
          <w:rFonts w:ascii="Trebuchet MS" w:eastAsia="Calibri" w:hAnsi="Trebuchet MS" w:cs="Arial"/>
          <w:b/>
          <w:color w:val="000000"/>
          <w:lang w:eastAsia="en-GB"/>
        </w:rPr>
        <w:t>Experience</w:t>
      </w:r>
      <w:r w:rsidRPr="0024028C">
        <w:rPr>
          <w:rFonts w:ascii="Trebuchet MS" w:eastAsia="Calibri" w:hAnsi="Trebuchet MS" w:cs="Arial"/>
          <w:color w:val="000000"/>
          <w:lang w:eastAsia="en-GB"/>
        </w:rPr>
        <w:t>:</w:t>
      </w:r>
    </w:p>
    <w:p w14:paraId="568C7280" w14:textId="77777777" w:rsidR="00367D9A" w:rsidRPr="0024028C" w:rsidRDefault="00367D9A" w:rsidP="00367D9A">
      <w:pPr>
        <w:shd w:val="clear" w:color="auto" w:fill="FFFFFF"/>
        <w:spacing w:after="0" w:line="276" w:lineRule="auto"/>
        <w:jc w:val="both"/>
        <w:rPr>
          <w:rFonts w:ascii="Trebuchet MS" w:eastAsia="Calibri" w:hAnsi="Trebuchet MS" w:cs="Arial"/>
          <w:color w:val="000000"/>
          <w:lang w:eastAsia="en-GB"/>
        </w:rPr>
      </w:pPr>
    </w:p>
    <w:p w14:paraId="6511799B" w14:textId="77777777" w:rsidR="00367D9A" w:rsidRPr="0024028C" w:rsidRDefault="00367D9A" w:rsidP="00367D9A">
      <w:pPr>
        <w:pStyle w:val="ListParagraph"/>
        <w:numPr>
          <w:ilvl w:val="0"/>
          <w:numId w:val="10"/>
        </w:numPr>
        <w:shd w:val="clear" w:color="auto" w:fill="FFFFFF"/>
        <w:spacing w:after="0" w:line="276" w:lineRule="auto"/>
        <w:jc w:val="both"/>
        <w:rPr>
          <w:rStyle w:val="body"/>
          <w:rFonts w:ascii="Trebuchet MS" w:eastAsia="Calibri" w:hAnsi="Trebuchet MS" w:cs="Arial"/>
          <w:color w:val="000000"/>
          <w:lang w:eastAsia="en-GB"/>
        </w:rPr>
      </w:pPr>
      <w:r w:rsidRPr="0024028C">
        <w:rPr>
          <w:rFonts w:ascii="Trebuchet MS" w:eastAsia="Calibri" w:hAnsi="Trebuchet MS" w:cs="Arial"/>
          <w:color w:val="000000"/>
          <w:lang w:eastAsia="en-GB"/>
        </w:rPr>
        <w:t xml:space="preserve">Previous experience working within community and events fundraising </w:t>
      </w:r>
      <w:r w:rsidRPr="0024028C">
        <w:rPr>
          <w:rFonts w:ascii="Trebuchet MS" w:hAnsi="Trebuchet MS" w:cs="Arial"/>
          <w:bdr w:val="none" w:sz="0" w:space="0" w:color="auto" w:frame="1"/>
        </w:rPr>
        <w:t xml:space="preserve">and </w:t>
      </w:r>
      <w:r w:rsidRPr="0024028C">
        <w:rPr>
          <w:rStyle w:val="body"/>
          <w:rFonts w:ascii="Trebuchet MS" w:hAnsi="Trebuchet MS" w:cs="Arial"/>
          <w:bdr w:val="none" w:sz="0" w:space="0" w:color="auto" w:frame="1"/>
        </w:rPr>
        <w:t xml:space="preserve">proven track record in </w:t>
      </w:r>
      <w:r w:rsidR="009A0D73" w:rsidRPr="0024028C">
        <w:rPr>
          <w:rStyle w:val="body"/>
          <w:rFonts w:ascii="Trebuchet MS" w:hAnsi="Trebuchet MS" w:cs="Arial"/>
          <w:bdr w:val="none" w:sz="0" w:space="0" w:color="auto" w:frame="1"/>
        </w:rPr>
        <w:t xml:space="preserve">achieving financial targets and key objectives. </w:t>
      </w:r>
    </w:p>
    <w:p w14:paraId="70289842" w14:textId="3DC90E6A" w:rsidR="00097EA3" w:rsidRPr="0024028C" w:rsidRDefault="00097EA3" w:rsidP="00097EA3">
      <w:pPr>
        <w:pStyle w:val="ListParagraph"/>
        <w:numPr>
          <w:ilvl w:val="0"/>
          <w:numId w:val="10"/>
        </w:numPr>
        <w:shd w:val="clear" w:color="auto" w:fill="FFFFFF"/>
        <w:spacing w:after="0" w:line="276" w:lineRule="auto"/>
        <w:jc w:val="both"/>
        <w:rPr>
          <w:rFonts w:ascii="Trebuchet MS" w:eastAsia="Calibri" w:hAnsi="Trebuchet MS" w:cs="Arial"/>
          <w:color w:val="000000"/>
          <w:lang w:eastAsia="en-GB"/>
        </w:rPr>
      </w:pPr>
      <w:r w:rsidRPr="0024028C">
        <w:rPr>
          <w:rStyle w:val="body"/>
          <w:rFonts w:ascii="Trebuchet MS" w:hAnsi="Trebuchet MS" w:cs="Arial"/>
          <w:bdr w:val="none" w:sz="0" w:space="0" w:color="auto" w:frame="1"/>
        </w:rPr>
        <w:t>Demonstrable experience of growing the supporter base for community and events fundraising.</w:t>
      </w:r>
    </w:p>
    <w:p w14:paraId="6A7318BB" w14:textId="77777777" w:rsidR="00367D9A" w:rsidRPr="0024028C" w:rsidRDefault="00367D9A" w:rsidP="00367D9A">
      <w:pPr>
        <w:numPr>
          <w:ilvl w:val="0"/>
          <w:numId w:val="8"/>
        </w:numPr>
        <w:spacing w:after="0" w:line="276" w:lineRule="auto"/>
        <w:contextualSpacing/>
        <w:jc w:val="both"/>
        <w:rPr>
          <w:rFonts w:ascii="Trebuchet MS" w:eastAsia="Calibri" w:hAnsi="Trebuchet MS" w:cs="Arial"/>
        </w:rPr>
      </w:pPr>
      <w:r w:rsidRPr="0024028C">
        <w:rPr>
          <w:rFonts w:ascii="Trebuchet MS" w:eastAsia="Calibri" w:hAnsi="Trebuchet MS" w:cs="Arial"/>
        </w:rPr>
        <w:t xml:space="preserve">Substantial experience of managing conflicting priorities to deliver high quality results to deadlines. </w:t>
      </w:r>
    </w:p>
    <w:p w14:paraId="5C88AD93" w14:textId="77777777" w:rsidR="00367D9A" w:rsidRPr="0024028C" w:rsidRDefault="00367D9A" w:rsidP="00367D9A">
      <w:pPr>
        <w:pStyle w:val="ListParagraph"/>
        <w:numPr>
          <w:ilvl w:val="0"/>
          <w:numId w:val="8"/>
        </w:numPr>
        <w:rPr>
          <w:rStyle w:val="apple-converted-space"/>
          <w:rFonts w:ascii="Trebuchet MS" w:eastAsiaTheme="minorEastAsia" w:hAnsi="Trebuchet MS" w:cs="Arial"/>
          <w:bdr w:val="none" w:sz="0" w:space="0" w:color="auto" w:frame="1"/>
          <w:lang w:eastAsia="en-GB"/>
        </w:rPr>
      </w:pPr>
      <w:r w:rsidRPr="0024028C">
        <w:rPr>
          <w:rStyle w:val="apple-converted-space"/>
          <w:rFonts w:ascii="Trebuchet MS" w:hAnsi="Trebuchet MS" w:cs="Arial"/>
          <w:bdr w:val="none" w:sz="0" w:space="0" w:color="auto" w:frame="1"/>
        </w:rPr>
        <w:t>Able to motivate &amp; engage with volunteers' and mobilise them toward fundraising activities.</w:t>
      </w:r>
    </w:p>
    <w:p w14:paraId="0277D2F9" w14:textId="77777777" w:rsidR="00367D9A" w:rsidRPr="0024028C" w:rsidRDefault="00367D9A" w:rsidP="00367D9A">
      <w:pPr>
        <w:pStyle w:val="ListParagraph"/>
        <w:numPr>
          <w:ilvl w:val="0"/>
          <w:numId w:val="8"/>
        </w:numPr>
        <w:rPr>
          <w:rFonts w:ascii="Trebuchet MS" w:hAnsi="Trebuchet MS" w:cs="Arial"/>
        </w:rPr>
      </w:pPr>
      <w:r w:rsidRPr="0024028C">
        <w:rPr>
          <w:rFonts w:ascii="Trebuchet MS" w:hAnsi="Trebuchet MS" w:cs="Arial"/>
        </w:rPr>
        <w:t>Experience of working with and delivering effective communications activity for fundraising activities and partnerships.</w:t>
      </w:r>
    </w:p>
    <w:p w14:paraId="49E54384" w14:textId="77777777" w:rsidR="00367D9A" w:rsidRPr="0024028C" w:rsidRDefault="00367D9A" w:rsidP="00367D9A">
      <w:pPr>
        <w:spacing w:after="0" w:line="276" w:lineRule="auto"/>
        <w:jc w:val="both"/>
        <w:rPr>
          <w:rFonts w:ascii="Trebuchet MS" w:eastAsia="Calibri" w:hAnsi="Trebuchet MS" w:cs="Arial"/>
        </w:rPr>
      </w:pPr>
    </w:p>
    <w:p w14:paraId="7B5C0D79" w14:textId="77777777" w:rsidR="00367D9A" w:rsidRPr="0024028C" w:rsidRDefault="00367D9A" w:rsidP="00367D9A">
      <w:pPr>
        <w:spacing w:after="0" w:line="276" w:lineRule="auto"/>
        <w:jc w:val="both"/>
        <w:rPr>
          <w:rFonts w:ascii="Trebuchet MS" w:eastAsia="Calibri" w:hAnsi="Trebuchet MS" w:cs="Arial"/>
          <w:b/>
        </w:rPr>
      </w:pPr>
      <w:r w:rsidRPr="0024028C">
        <w:rPr>
          <w:rFonts w:ascii="Trebuchet MS" w:eastAsia="Calibri" w:hAnsi="Trebuchet MS" w:cs="Arial"/>
          <w:b/>
        </w:rPr>
        <w:t>Knowledge and Skills:</w:t>
      </w:r>
    </w:p>
    <w:p w14:paraId="157DC8BB" w14:textId="77777777" w:rsidR="00367D9A" w:rsidRPr="0024028C" w:rsidRDefault="00367D9A" w:rsidP="00367D9A">
      <w:pPr>
        <w:spacing w:after="0" w:line="276" w:lineRule="auto"/>
        <w:jc w:val="both"/>
        <w:rPr>
          <w:rFonts w:ascii="Trebuchet MS" w:eastAsia="Calibri" w:hAnsi="Trebuchet MS" w:cs="Arial"/>
        </w:rPr>
      </w:pPr>
    </w:p>
    <w:p w14:paraId="6696E369" w14:textId="77777777" w:rsidR="00367D9A" w:rsidRPr="0024028C" w:rsidRDefault="00367D9A" w:rsidP="00367D9A">
      <w:pPr>
        <w:numPr>
          <w:ilvl w:val="0"/>
          <w:numId w:val="9"/>
        </w:numPr>
        <w:tabs>
          <w:tab w:val="left" w:pos="1418"/>
        </w:tabs>
        <w:spacing w:after="0" w:line="276" w:lineRule="auto"/>
        <w:contextualSpacing/>
        <w:rPr>
          <w:rFonts w:ascii="Trebuchet MS" w:eastAsia="Calibri" w:hAnsi="Trebuchet MS" w:cs="Arial"/>
        </w:rPr>
      </w:pPr>
      <w:r w:rsidRPr="0024028C">
        <w:rPr>
          <w:rFonts w:ascii="Trebuchet MS" w:eastAsia="Calibri" w:hAnsi="Trebuchet MS" w:cs="Arial"/>
        </w:rPr>
        <w:t xml:space="preserve">Exceptional interpersonal </w:t>
      </w:r>
      <w:r w:rsidR="009A0D73" w:rsidRPr="0024028C">
        <w:rPr>
          <w:rFonts w:ascii="Trebuchet MS" w:eastAsia="Calibri" w:hAnsi="Trebuchet MS" w:cs="Arial"/>
        </w:rPr>
        <w:t>skills, and ability to build strong relationships with individuals and groups</w:t>
      </w:r>
    </w:p>
    <w:p w14:paraId="737A96EB" w14:textId="0FF6F6D2" w:rsidR="006A6302" w:rsidRPr="0024028C" w:rsidRDefault="006A6302" w:rsidP="006A6302">
      <w:pPr>
        <w:numPr>
          <w:ilvl w:val="0"/>
          <w:numId w:val="9"/>
        </w:numPr>
        <w:tabs>
          <w:tab w:val="left" w:pos="1418"/>
        </w:tabs>
        <w:spacing w:after="0" w:line="276" w:lineRule="auto"/>
        <w:contextualSpacing/>
        <w:rPr>
          <w:rFonts w:ascii="Trebuchet MS" w:eastAsia="Calibri" w:hAnsi="Trebuchet MS" w:cs="Arial"/>
        </w:rPr>
      </w:pPr>
      <w:r w:rsidRPr="0024028C">
        <w:rPr>
          <w:rFonts w:ascii="Trebuchet MS" w:eastAsia="Calibri" w:hAnsi="Trebuchet MS" w:cs="Arial"/>
        </w:rPr>
        <w:t>Ability to focus on impact and deliver outstanding results in a team environment and contribute positively as part of a team</w:t>
      </w:r>
    </w:p>
    <w:p w14:paraId="459F15AD" w14:textId="77777777" w:rsidR="00367D9A" w:rsidRPr="0024028C" w:rsidRDefault="00367D9A" w:rsidP="00367D9A">
      <w:pPr>
        <w:numPr>
          <w:ilvl w:val="0"/>
          <w:numId w:val="9"/>
        </w:numPr>
        <w:tabs>
          <w:tab w:val="left" w:pos="1418"/>
        </w:tabs>
        <w:spacing w:after="0" w:line="276" w:lineRule="auto"/>
        <w:contextualSpacing/>
        <w:rPr>
          <w:rFonts w:ascii="Trebuchet MS" w:eastAsia="Calibri" w:hAnsi="Trebuchet MS" w:cs="Arial"/>
        </w:rPr>
      </w:pPr>
      <w:r w:rsidRPr="0024028C">
        <w:rPr>
          <w:rFonts w:ascii="Trebuchet MS" w:eastAsia="Calibri" w:hAnsi="Trebuchet MS" w:cs="Arial"/>
        </w:rPr>
        <w:t>Communications – excellent written and verbal skills</w:t>
      </w:r>
    </w:p>
    <w:p w14:paraId="030F6239" w14:textId="77777777" w:rsidR="00367D9A" w:rsidRPr="0024028C" w:rsidRDefault="00367D9A" w:rsidP="00367D9A">
      <w:pPr>
        <w:pStyle w:val="ListParagraph"/>
        <w:numPr>
          <w:ilvl w:val="0"/>
          <w:numId w:val="9"/>
        </w:numPr>
        <w:rPr>
          <w:rFonts w:ascii="Trebuchet MS" w:hAnsi="Trebuchet MS" w:cs="Arial"/>
        </w:rPr>
      </w:pPr>
      <w:r w:rsidRPr="0024028C">
        <w:rPr>
          <w:rFonts w:ascii="Trebuchet MS" w:hAnsi="Trebuchet MS" w:cs="Arial"/>
        </w:rPr>
        <w:t>Knowledge of donor acquisition and retention strategies</w:t>
      </w:r>
    </w:p>
    <w:p w14:paraId="0037C60E" w14:textId="77777777" w:rsidR="00367D9A" w:rsidRPr="0024028C" w:rsidRDefault="00367D9A" w:rsidP="00367D9A">
      <w:pPr>
        <w:pStyle w:val="ListParagraph"/>
        <w:numPr>
          <w:ilvl w:val="0"/>
          <w:numId w:val="9"/>
        </w:numPr>
        <w:rPr>
          <w:rFonts w:ascii="Trebuchet MS" w:hAnsi="Trebuchet MS" w:cs="Arial"/>
        </w:rPr>
      </w:pPr>
      <w:r w:rsidRPr="0024028C">
        <w:rPr>
          <w:rFonts w:ascii="Trebuchet MS" w:hAnsi="Trebuchet MS" w:cs="Arial"/>
        </w:rPr>
        <w:t>Well organised, able to prioritise work for self and others with an understanding of the importance of detail.</w:t>
      </w:r>
    </w:p>
    <w:p w14:paraId="76B5B40B" w14:textId="77777777" w:rsidR="00367D9A" w:rsidRPr="0024028C" w:rsidRDefault="00367D9A" w:rsidP="00367D9A">
      <w:pPr>
        <w:pStyle w:val="ListParagraph"/>
        <w:numPr>
          <w:ilvl w:val="0"/>
          <w:numId w:val="9"/>
        </w:numPr>
        <w:rPr>
          <w:rFonts w:ascii="Trebuchet MS" w:hAnsi="Trebuchet MS" w:cs="Arial"/>
        </w:rPr>
      </w:pPr>
      <w:r w:rsidRPr="0024028C">
        <w:rPr>
          <w:rFonts w:ascii="Trebuchet MS" w:hAnsi="Trebuchet MS" w:cs="Arial"/>
        </w:rPr>
        <w:t>Entrepreneurial and innovative approach with an ability to identify and act upon opportunities.</w:t>
      </w:r>
    </w:p>
    <w:p w14:paraId="33C8FA3C" w14:textId="77777777" w:rsidR="00367D9A" w:rsidRPr="0024028C" w:rsidRDefault="00367D9A" w:rsidP="00367D9A">
      <w:pPr>
        <w:pStyle w:val="ListParagraph"/>
        <w:numPr>
          <w:ilvl w:val="0"/>
          <w:numId w:val="9"/>
        </w:numPr>
        <w:rPr>
          <w:rFonts w:ascii="Trebuchet MS" w:hAnsi="Trebuchet MS" w:cs="Arial"/>
        </w:rPr>
      </w:pPr>
      <w:r w:rsidRPr="0024028C">
        <w:rPr>
          <w:rFonts w:ascii="Trebuchet MS" w:hAnsi="Trebuchet MS" w:cs="Arial"/>
        </w:rPr>
        <w:t>Excellent planning, organisational and problem solving skills with the ability to develop new approaches.</w:t>
      </w:r>
    </w:p>
    <w:p w14:paraId="40349D33" w14:textId="77777777" w:rsidR="00367D9A" w:rsidRPr="0024028C" w:rsidRDefault="00367D9A" w:rsidP="00C1105D">
      <w:pPr>
        <w:shd w:val="clear" w:color="auto" w:fill="FFFFFF"/>
        <w:spacing w:after="0" w:line="276" w:lineRule="auto"/>
        <w:jc w:val="both"/>
        <w:rPr>
          <w:rFonts w:ascii="Trebuchet MS" w:eastAsia="Calibri" w:hAnsi="Trebuchet MS" w:cs="Arial"/>
          <w:b/>
          <w:lang w:eastAsia="en-GB"/>
        </w:rPr>
      </w:pPr>
    </w:p>
    <w:p w14:paraId="3D7F795B" w14:textId="77777777" w:rsidR="00FD2B34" w:rsidRPr="0024028C" w:rsidRDefault="00FD2B34" w:rsidP="00C1105D">
      <w:pPr>
        <w:shd w:val="clear" w:color="auto" w:fill="FFFFFF"/>
        <w:spacing w:after="0" w:line="276" w:lineRule="auto"/>
        <w:jc w:val="both"/>
        <w:rPr>
          <w:rFonts w:ascii="Trebuchet MS" w:eastAsia="Calibri" w:hAnsi="Trebuchet MS" w:cs="Arial"/>
          <w:b/>
          <w:lang w:eastAsia="en-GB"/>
        </w:rPr>
      </w:pPr>
    </w:p>
    <w:p w14:paraId="5E5F6B01" w14:textId="77777777" w:rsidR="00FD2B34" w:rsidRPr="0024028C" w:rsidRDefault="00FD2B34" w:rsidP="00C1105D">
      <w:pPr>
        <w:shd w:val="clear" w:color="auto" w:fill="FFFFFF"/>
        <w:spacing w:after="0" w:line="276" w:lineRule="auto"/>
        <w:jc w:val="both"/>
        <w:rPr>
          <w:rFonts w:ascii="Trebuchet MS" w:eastAsia="Calibri" w:hAnsi="Trebuchet MS" w:cs="Arial"/>
          <w:b/>
          <w:lang w:eastAsia="en-GB"/>
        </w:rPr>
      </w:pPr>
    </w:p>
    <w:p w14:paraId="0D98E221" w14:textId="77777777" w:rsidR="00FD2B34" w:rsidRPr="0024028C" w:rsidRDefault="00FD2B34" w:rsidP="00C1105D">
      <w:pPr>
        <w:shd w:val="clear" w:color="auto" w:fill="FFFFFF"/>
        <w:spacing w:after="0" w:line="276" w:lineRule="auto"/>
        <w:jc w:val="both"/>
        <w:rPr>
          <w:rFonts w:ascii="Trebuchet MS" w:eastAsia="Calibri" w:hAnsi="Trebuchet MS" w:cs="Arial"/>
          <w:b/>
          <w:lang w:eastAsia="en-GB"/>
        </w:rPr>
      </w:pPr>
    </w:p>
    <w:p w14:paraId="3D27BA85" w14:textId="77777777" w:rsidR="00FD2B34" w:rsidRPr="0024028C" w:rsidRDefault="00FD2B34" w:rsidP="00C1105D">
      <w:pPr>
        <w:shd w:val="clear" w:color="auto" w:fill="FFFFFF"/>
        <w:spacing w:after="0" w:line="276" w:lineRule="auto"/>
        <w:jc w:val="both"/>
        <w:rPr>
          <w:rFonts w:ascii="Trebuchet MS" w:eastAsia="Calibri" w:hAnsi="Trebuchet MS" w:cs="Arial"/>
          <w:b/>
          <w:lang w:eastAsia="en-GB"/>
        </w:rPr>
      </w:pPr>
    </w:p>
    <w:p w14:paraId="382B5270" w14:textId="77777777" w:rsidR="00FD2B34" w:rsidRPr="0024028C" w:rsidRDefault="00FD2B34" w:rsidP="00C1105D">
      <w:pPr>
        <w:shd w:val="clear" w:color="auto" w:fill="FFFFFF"/>
        <w:spacing w:after="0" w:line="276" w:lineRule="auto"/>
        <w:jc w:val="both"/>
        <w:rPr>
          <w:rFonts w:ascii="Trebuchet MS" w:eastAsia="Calibri" w:hAnsi="Trebuchet MS" w:cs="Arial"/>
          <w:b/>
          <w:lang w:eastAsia="en-GB"/>
        </w:rPr>
      </w:pPr>
    </w:p>
    <w:p w14:paraId="279E7658" w14:textId="77777777" w:rsidR="006A6302" w:rsidRPr="0024028C" w:rsidRDefault="006A6302" w:rsidP="00C1105D">
      <w:pPr>
        <w:shd w:val="clear" w:color="auto" w:fill="FFFFFF"/>
        <w:spacing w:after="0" w:line="276" w:lineRule="auto"/>
        <w:jc w:val="both"/>
        <w:rPr>
          <w:rFonts w:ascii="Trebuchet MS" w:eastAsia="Calibri" w:hAnsi="Trebuchet MS" w:cs="Arial"/>
          <w:b/>
          <w:lang w:eastAsia="en-GB"/>
        </w:rPr>
      </w:pPr>
    </w:p>
    <w:p w14:paraId="052ED9CD" w14:textId="77777777" w:rsidR="006A6302" w:rsidRPr="0024028C" w:rsidRDefault="006A6302" w:rsidP="00C1105D">
      <w:pPr>
        <w:shd w:val="clear" w:color="auto" w:fill="FFFFFF"/>
        <w:spacing w:after="0" w:line="276" w:lineRule="auto"/>
        <w:jc w:val="both"/>
        <w:rPr>
          <w:rFonts w:ascii="Trebuchet MS" w:eastAsia="Calibri" w:hAnsi="Trebuchet MS" w:cs="Arial"/>
          <w:b/>
          <w:lang w:eastAsia="en-GB"/>
        </w:rPr>
      </w:pPr>
    </w:p>
    <w:p w14:paraId="71663A0D" w14:textId="77777777" w:rsidR="006A6302" w:rsidRPr="0024028C" w:rsidRDefault="006A6302" w:rsidP="00C1105D">
      <w:pPr>
        <w:shd w:val="clear" w:color="auto" w:fill="FFFFFF"/>
        <w:spacing w:after="0" w:line="276" w:lineRule="auto"/>
        <w:jc w:val="both"/>
        <w:rPr>
          <w:rFonts w:ascii="Trebuchet MS" w:eastAsia="Calibri" w:hAnsi="Trebuchet MS" w:cs="Arial"/>
          <w:b/>
          <w:lang w:eastAsia="en-GB"/>
        </w:rPr>
      </w:pPr>
    </w:p>
    <w:p w14:paraId="71066F85" w14:textId="77777777" w:rsidR="00FD2B34" w:rsidRPr="0024028C" w:rsidRDefault="00FD2B34" w:rsidP="00C1105D">
      <w:pPr>
        <w:shd w:val="clear" w:color="auto" w:fill="FFFFFF"/>
        <w:spacing w:after="0" w:line="276" w:lineRule="auto"/>
        <w:jc w:val="both"/>
        <w:rPr>
          <w:rFonts w:ascii="Trebuchet MS" w:eastAsia="Calibri" w:hAnsi="Trebuchet MS" w:cs="Arial"/>
          <w:b/>
          <w:lang w:eastAsia="en-GB"/>
        </w:rPr>
      </w:pPr>
    </w:p>
    <w:p w14:paraId="59373121" w14:textId="77777777" w:rsidR="0024028C" w:rsidRPr="0024028C" w:rsidRDefault="0024028C" w:rsidP="00C1105D">
      <w:pPr>
        <w:shd w:val="clear" w:color="auto" w:fill="FFFFFF"/>
        <w:spacing w:after="0" w:line="276" w:lineRule="auto"/>
        <w:jc w:val="both"/>
        <w:rPr>
          <w:rFonts w:ascii="Trebuchet MS" w:eastAsia="Calibri" w:hAnsi="Trebuchet MS" w:cs="Arial"/>
          <w:b/>
          <w:lang w:eastAsia="en-GB"/>
        </w:rPr>
      </w:pPr>
    </w:p>
    <w:p w14:paraId="57D7CE65" w14:textId="597EB3D4" w:rsidR="007F41AD" w:rsidRPr="0024028C" w:rsidRDefault="006A6302" w:rsidP="00C1105D">
      <w:pPr>
        <w:shd w:val="clear" w:color="auto" w:fill="FFFFFF"/>
        <w:spacing w:after="0" w:line="276" w:lineRule="auto"/>
        <w:jc w:val="both"/>
        <w:rPr>
          <w:rFonts w:ascii="Trebuchet MS" w:eastAsia="Calibri" w:hAnsi="Trebuchet MS" w:cs="Arial"/>
          <w:b/>
          <w:lang w:eastAsia="en-GB"/>
        </w:rPr>
      </w:pPr>
      <w:r w:rsidRPr="0024028C">
        <w:rPr>
          <w:rFonts w:ascii="Trebuchet MS" w:eastAsia="Calibri" w:hAnsi="Trebuchet MS" w:cs="Arial"/>
          <w:b/>
          <w:lang w:eastAsia="en-GB"/>
        </w:rPr>
        <w:t>MAIN DUTIES AND RESPONSIBILITIES</w:t>
      </w:r>
    </w:p>
    <w:p w14:paraId="6827CA09" w14:textId="77777777" w:rsidR="006A6302" w:rsidRPr="0024028C" w:rsidRDefault="006A6302" w:rsidP="00C1105D">
      <w:pPr>
        <w:shd w:val="clear" w:color="auto" w:fill="FFFFFF"/>
        <w:spacing w:after="0" w:line="276" w:lineRule="auto"/>
        <w:jc w:val="both"/>
        <w:rPr>
          <w:rFonts w:ascii="Trebuchet MS" w:eastAsia="Calibri" w:hAnsi="Trebuchet MS" w:cs="Arial"/>
          <w:b/>
          <w:lang w:eastAsia="en-GB"/>
        </w:rPr>
      </w:pPr>
    </w:p>
    <w:p w14:paraId="06F78393" w14:textId="671E0B7E" w:rsidR="00C56B63" w:rsidRPr="0024028C" w:rsidRDefault="00FB29AA" w:rsidP="00C1105D">
      <w:pPr>
        <w:shd w:val="clear" w:color="auto" w:fill="FFFFFF"/>
        <w:spacing w:after="0" w:line="276" w:lineRule="auto"/>
        <w:jc w:val="both"/>
        <w:rPr>
          <w:rFonts w:ascii="Trebuchet MS" w:eastAsia="Calibri" w:hAnsi="Trebuchet MS" w:cs="Arial"/>
          <w:u w:val="single"/>
          <w:lang w:eastAsia="en-GB"/>
        </w:rPr>
      </w:pPr>
      <w:r w:rsidRPr="0024028C">
        <w:rPr>
          <w:rFonts w:ascii="Trebuchet MS" w:eastAsia="Calibri" w:hAnsi="Trebuchet MS" w:cs="Arial"/>
          <w:u w:val="single"/>
          <w:lang w:eastAsia="en-GB"/>
        </w:rPr>
        <w:t xml:space="preserve">1. </w:t>
      </w:r>
      <w:r w:rsidR="00C56B63" w:rsidRPr="0024028C">
        <w:rPr>
          <w:rFonts w:ascii="Trebuchet MS" w:eastAsia="Calibri" w:hAnsi="Trebuchet MS" w:cs="Arial"/>
          <w:u w:val="single"/>
          <w:lang w:eastAsia="en-GB"/>
        </w:rPr>
        <w:t>Strategy</w:t>
      </w:r>
    </w:p>
    <w:p w14:paraId="4E887B9A" w14:textId="77777777" w:rsidR="007F41AD" w:rsidRPr="0024028C" w:rsidRDefault="007F41AD" w:rsidP="007F41AD">
      <w:pPr>
        <w:pStyle w:val="ListParagraph"/>
        <w:numPr>
          <w:ilvl w:val="0"/>
          <w:numId w:val="22"/>
        </w:numPr>
        <w:spacing w:after="120" w:line="240" w:lineRule="auto"/>
        <w:jc w:val="both"/>
        <w:rPr>
          <w:rFonts w:ascii="Trebuchet MS" w:hAnsi="Trebuchet MS" w:cs="Arial"/>
        </w:rPr>
      </w:pPr>
      <w:r w:rsidRPr="0024028C">
        <w:rPr>
          <w:rFonts w:ascii="Trebuchet MS" w:hAnsi="Trebuchet MS" w:cs="Arial"/>
        </w:rPr>
        <w:t xml:space="preserve">To contribute to the implementation of the Fundraising Strategy, by preparing community fundraising and fundraising event plans which link into the overall strategy, budget and targets, and to report on progress of these plans throughout the year. </w:t>
      </w:r>
    </w:p>
    <w:p w14:paraId="67BDC0D1" w14:textId="77777777" w:rsidR="00FB29AA" w:rsidRPr="0024028C" w:rsidRDefault="00FB29AA" w:rsidP="00FB29AA">
      <w:pPr>
        <w:pStyle w:val="ListParagraph"/>
        <w:spacing w:after="120" w:line="240" w:lineRule="auto"/>
        <w:jc w:val="both"/>
        <w:rPr>
          <w:rFonts w:ascii="Trebuchet MS" w:hAnsi="Trebuchet MS" w:cs="Arial"/>
        </w:rPr>
      </w:pPr>
    </w:p>
    <w:p w14:paraId="3E057802" w14:textId="06ABDB23" w:rsidR="00FB29AA" w:rsidRPr="0024028C" w:rsidRDefault="00FB29AA" w:rsidP="00FB29AA">
      <w:pPr>
        <w:spacing w:after="120" w:line="240" w:lineRule="auto"/>
        <w:jc w:val="both"/>
        <w:rPr>
          <w:rFonts w:ascii="Trebuchet MS" w:hAnsi="Trebuchet MS" w:cs="Arial"/>
          <w:u w:val="single"/>
        </w:rPr>
      </w:pPr>
      <w:r w:rsidRPr="0024028C">
        <w:rPr>
          <w:rFonts w:ascii="Trebuchet MS" w:hAnsi="Trebuchet MS" w:cs="Arial"/>
          <w:u w:val="single"/>
        </w:rPr>
        <w:t>2. Income Generation</w:t>
      </w:r>
    </w:p>
    <w:p w14:paraId="49A3A21F" w14:textId="08232D11" w:rsidR="007F41AD" w:rsidRPr="0024028C" w:rsidRDefault="007F41AD" w:rsidP="007F41AD">
      <w:pPr>
        <w:pStyle w:val="ListParagraph"/>
        <w:numPr>
          <w:ilvl w:val="0"/>
          <w:numId w:val="22"/>
        </w:numPr>
        <w:spacing w:after="120" w:line="240" w:lineRule="auto"/>
        <w:jc w:val="both"/>
        <w:rPr>
          <w:rFonts w:ascii="Trebuchet MS" w:hAnsi="Trebuchet MS" w:cs="Arial"/>
        </w:rPr>
      </w:pPr>
      <w:r w:rsidRPr="0024028C">
        <w:rPr>
          <w:rFonts w:ascii="Trebuchet MS" w:hAnsi="Trebuchet MS" w:cs="Arial"/>
        </w:rPr>
        <w:t>To research, plan and implement both existing and new fundraising events in order to create an events calendar with a broad range of activities such that every supporter would wish to participate in at least one per annum.</w:t>
      </w:r>
    </w:p>
    <w:p w14:paraId="1B069650" w14:textId="358A6B00" w:rsidR="00C56B63" w:rsidRPr="0024028C" w:rsidRDefault="007A6AD3" w:rsidP="00C56B63">
      <w:pPr>
        <w:pStyle w:val="ListParagraph"/>
        <w:numPr>
          <w:ilvl w:val="0"/>
          <w:numId w:val="22"/>
        </w:numPr>
        <w:spacing w:after="120" w:line="240" w:lineRule="auto"/>
        <w:jc w:val="both"/>
        <w:rPr>
          <w:rFonts w:ascii="Trebuchet MS" w:hAnsi="Trebuchet MS" w:cs="Arial"/>
        </w:rPr>
      </w:pPr>
      <w:r w:rsidRPr="0024028C">
        <w:rPr>
          <w:rFonts w:ascii="Trebuchet MS" w:hAnsi="Trebuchet MS" w:cs="Arial"/>
        </w:rPr>
        <w:t xml:space="preserve">To manage all event logistics, </w:t>
      </w:r>
      <w:r w:rsidR="007F41AD" w:rsidRPr="0024028C">
        <w:rPr>
          <w:rFonts w:ascii="Trebuchet MS" w:hAnsi="Trebuchet MS" w:cs="Arial"/>
        </w:rPr>
        <w:t>establishing and implementing a clear project plan to ensure compliance with insurance liability, risk assessments, Institute of Fundraising guidelines and general Health &amp; Safety legislation.</w:t>
      </w:r>
    </w:p>
    <w:p w14:paraId="6A9FED59" w14:textId="356495FC" w:rsidR="00C56B63" w:rsidRPr="0024028C" w:rsidRDefault="00C56B63" w:rsidP="00C56B63">
      <w:pPr>
        <w:pStyle w:val="ListParagraph"/>
        <w:numPr>
          <w:ilvl w:val="0"/>
          <w:numId w:val="22"/>
        </w:numPr>
        <w:spacing w:after="120" w:line="240" w:lineRule="auto"/>
        <w:jc w:val="both"/>
        <w:rPr>
          <w:rFonts w:ascii="Trebuchet MS" w:hAnsi="Trebuchet MS" w:cs="Arial"/>
        </w:rPr>
      </w:pPr>
      <w:r w:rsidRPr="0024028C">
        <w:rPr>
          <w:rFonts w:ascii="Trebuchet MS" w:hAnsi="Trebuchet MS" w:cs="Arial"/>
          <w:iCs/>
        </w:rPr>
        <w:t xml:space="preserve">Maximise the </w:t>
      </w:r>
      <w:proofErr w:type="gramStart"/>
      <w:r w:rsidRPr="0024028C">
        <w:rPr>
          <w:rFonts w:ascii="Trebuchet MS" w:hAnsi="Trebuchet MS" w:cs="Arial"/>
          <w:iCs/>
        </w:rPr>
        <w:t>places which</w:t>
      </w:r>
      <w:proofErr w:type="gramEnd"/>
      <w:r w:rsidRPr="0024028C">
        <w:rPr>
          <w:rFonts w:ascii="Trebuchet MS" w:hAnsi="Trebuchet MS" w:cs="Arial"/>
          <w:iCs/>
        </w:rPr>
        <w:t xml:space="preserve"> SRUK purchases in Challenge Events such as Virgin Money London Marathon and Prudential Ride-London Surrey 100 by recruiting a team of dedicated fundraisers</w:t>
      </w:r>
      <w:r w:rsidR="0024028C" w:rsidRPr="0024028C">
        <w:rPr>
          <w:rFonts w:ascii="Trebuchet MS" w:hAnsi="Trebuchet MS" w:cs="Arial"/>
          <w:iCs/>
        </w:rPr>
        <w:t>.</w:t>
      </w:r>
    </w:p>
    <w:p w14:paraId="537A7203" w14:textId="6EDAAA9A" w:rsidR="00C56B63" w:rsidRPr="0024028C" w:rsidRDefault="00C56B63" w:rsidP="00C56B63">
      <w:pPr>
        <w:pStyle w:val="ListParagraph"/>
        <w:numPr>
          <w:ilvl w:val="0"/>
          <w:numId w:val="22"/>
        </w:numPr>
        <w:spacing w:after="120" w:line="240" w:lineRule="auto"/>
        <w:jc w:val="both"/>
        <w:rPr>
          <w:rFonts w:ascii="Trebuchet MS" w:hAnsi="Trebuchet MS" w:cs="Arial"/>
        </w:rPr>
      </w:pPr>
      <w:r w:rsidRPr="0024028C">
        <w:rPr>
          <w:rFonts w:ascii="Trebuchet MS" w:hAnsi="Trebuchet MS" w:cs="Arial"/>
          <w:iCs/>
        </w:rPr>
        <w:t>Generate creative new ideas that offer significant ROI</w:t>
      </w:r>
      <w:r w:rsidR="0024028C" w:rsidRPr="0024028C">
        <w:rPr>
          <w:rFonts w:ascii="Trebuchet MS" w:hAnsi="Trebuchet MS" w:cs="Arial"/>
          <w:iCs/>
        </w:rPr>
        <w:t>.</w:t>
      </w:r>
    </w:p>
    <w:p w14:paraId="69AFABC4" w14:textId="55CFCFC7" w:rsidR="007F41AD" w:rsidRPr="0024028C" w:rsidRDefault="00C56B63" w:rsidP="00C56B63">
      <w:pPr>
        <w:pStyle w:val="ListParagraph"/>
        <w:numPr>
          <w:ilvl w:val="0"/>
          <w:numId w:val="22"/>
        </w:numPr>
        <w:spacing w:after="120" w:line="240" w:lineRule="auto"/>
        <w:jc w:val="both"/>
        <w:rPr>
          <w:rFonts w:ascii="Trebuchet MS" w:hAnsi="Trebuchet MS" w:cs="Arial"/>
        </w:rPr>
      </w:pPr>
      <w:r w:rsidRPr="0024028C">
        <w:rPr>
          <w:rFonts w:ascii="Trebuchet MS" w:hAnsi="Trebuchet MS" w:cs="Arial"/>
          <w:iCs/>
        </w:rPr>
        <w:t>Provide guidance to supporters when planning their own events</w:t>
      </w:r>
      <w:r w:rsidR="0024028C" w:rsidRPr="0024028C">
        <w:rPr>
          <w:rFonts w:ascii="Trebuchet MS" w:hAnsi="Trebuchet MS" w:cs="Arial"/>
          <w:iCs/>
        </w:rPr>
        <w:t>.</w:t>
      </w:r>
    </w:p>
    <w:p w14:paraId="6C898F51" w14:textId="030EBAB9" w:rsidR="00FB29AA" w:rsidRPr="0024028C" w:rsidRDefault="00FB29AA" w:rsidP="00FB29AA">
      <w:pPr>
        <w:pStyle w:val="ListParagraph"/>
        <w:numPr>
          <w:ilvl w:val="0"/>
          <w:numId w:val="22"/>
        </w:numPr>
        <w:spacing w:after="120" w:line="240" w:lineRule="auto"/>
        <w:jc w:val="both"/>
        <w:rPr>
          <w:rFonts w:ascii="Trebuchet MS" w:hAnsi="Trebuchet MS" w:cs="Arial"/>
        </w:rPr>
      </w:pPr>
      <w:r w:rsidRPr="0024028C">
        <w:rPr>
          <w:rFonts w:ascii="Trebuchet MS" w:hAnsi="Trebuchet MS" w:cs="Arial"/>
        </w:rPr>
        <w:t xml:space="preserve">To regularly assess &amp; evaluate the effectiveness of community and event fundraising activity including income and expenditure and analysis of events, producing reports for senior management as required. </w:t>
      </w:r>
    </w:p>
    <w:p w14:paraId="0D70C4FA" w14:textId="77777777" w:rsidR="00CF64F7" w:rsidRPr="0024028C" w:rsidRDefault="007F41AD" w:rsidP="00CF64F7">
      <w:pPr>
        <w:pStyle w:val="ListParagraph"/>
        <w:numPr>
          <w:ilvl w:val="0"/>
          <w:numId w:val="22"/>
        </w:numPr>
        <w:spacing w:after="120" w:line="240" w:lineRule="auto"/>
        <w:jc w:val="both"/>
        <w:rPr>
          <w:rFonts w:ascii="Trebuchet MS" w:hAnsi="Trebuchet MS" w:cs="Arial"/>
        </w:rPr>
      </w:pPr>
      <w:r w:rsidRPr="0024028C">
        <w:rPr>
          <w:rFonts w:ascii="Trebuchet MS" w:hAnsi="Trebuchet MS" w:cs="Arial"/>
        </w:rPr>
        <w:t xml:space="preserve">To work closely with Marketing and PR Team to ensure that all events are appropriately marketed and all public relations opportunities are maximised. </w:t>
      </w:r>
    </w:p>
    <w:p w14:paraId="0AA842D5" w14:textId="26C5065B" w:rsidR="00CF64F7" w:rsidRPr="0024028C" w:rsidRDefault="00CF64F7" w:rsidP="00CF64F7">
      <w:pPr>
        <w:pStyle w:val="ListParagraph"/>
        <w:numPr>
          <w:ilvl w:val="0"/>
          <w:numId w:val="22"/>
        </w:numPr>
        <w:spacing w:after="120" w:line="240" w:lineRule="auto"/>
        <w:jc w:val="both"/>
        <w:rPr>
          <w:rFonts w:ascii="Trebuchet MS" w:hAnsi="Trebuchet MS" w:cs="Arial"/>
        </w:rPr>
      </w:pPr>
      <w:r w:rsidRPr="0024028C">
        <w:rPr>
          <w:rFonts w:ascii="Trebuchet MS" w:hAnsi="Trebuchet MS" w:cs="Arial"/>
        </w:rPr>
        <w:t>To work closely with the Marketing Manager to research and secure sponsorship for events using existing contacts and cold approaches.</w:t>
      </w:r>
    </w:p>
    <w:p w14:paraId="0D15E438" w14:textId="77777777" w:rsidR="007F41AD" w:rsidRPr="0024028C" w:rsidRDefault="007F41AD" w:rsidP="00C1105D">
      <w:pPr>
        <w:shd w:val="clear" w:color="auto" w:fill="FFFFFF"/>
        <w:spacing w:after="0" w:line="276" w:lineRule="auto"/>
        <w:jc w:val="both"/>
        <w:rPr>
          <w:rFonts w:ascii="Trebuchet MS" w:eastAsia="Calibri" w:hAnsi="Trebuchet MS" w:cs="Arial"/>
          <w:b/>
          <w:lang w:eastAsia="en-GB"/>
        </w:rPr>
      </w:pPr>
    </w:p>
    <w:p w14:paraId="48B44838" w14:textId="0A028996" w:rsidR="00C1105D" w:rsidRPr="0024028C" w:rsidRDefault="00FB29AA">
      <w:pPr>
        <w:rPr>
          <w:rFonts w:ascii="Trebuchet MS" w:hAnsi="Trebuchet MS"/>
          <w:u w:val="single"/>
        </w:rPr>
      </w:pPr>
      <w:r w:rsidRPr="0024028C">
        <w:rPr>
          <w:rFonts w:ascii="Trebuchet MS" w:hAnsi="Trebuchet MS"/>
          <w:u w:val="single"/>
        </w:rPr>
        <w:t xml:space="preserve">3. </w:t>
      </w:r>
      <w:r w:rsidR="00C56B63" w:rsidRPr="0024028C">
        <w:rPr>
          <w:rFonts w:ascii="Trebuchet MS" w:hAnsi="Trebuchet MS"/>
          <w:u w:val="single"/>
        </w:rPr>
        <w:t>Supporter Care</w:t>
      </w:r>
    </w:p>
    <w:p w14:paraId="75B6535C" w14:textId="2062EC9F" w:rsidR="00342A75" w:rsidRPr="0024028C" w:rsidRDefault="00097EA3" w:rsidP="00342A75">
      <w:pPr>
        <w:numPr>
          <w:ilvl w:val="0"/>
          <w:numId w:val="18"/>
        </w:numPr>
        <w:spacing w:after="0" w:line="240" w:lineRule="auto"/>
        <w:rPr>
          <w:rFonts w:ascii="Trebuchet MS" w:hAnsi="Trebuchet MS" w:cs="Arial"/>
          <w:iCs/>
        </w:rPr>
      </w:pPr>
      <w:r w:rsidRPr="0024028C">
        <w:rPr>
          <w:rFonts w:ascii="Trebuchet MS" w:hAnsi="Trebuchet MS" w:cs="Arial"/>
          <w:iCs/>
        </w:rPr>
        <w:t>Be the key point of contact and p</w:t>
      </w:r>
      <w:r w:rsidR="00C1105D" w:rsidRPr="0024028C">
        <w:rPr>
          <w:rFonts w:ascii="Trebuchet MS" w:hAnsi="Trebuchet MS" w:cs="Arial"/>
          <w:iCs/>
        </w:rPr>
        <w:t>rovide effective managem</w:t>
      </w:r>
      <w:r w:rsidR="00DF07E1" w:rsidRPr="0024028C">
        <w:rPr>
          <w:rFonts w:ascii="Trebuchet MS" w:hAnsi="Trebuchet MS" w:cs="Arial"/>
          <w:iCs/>
        </w:rPr>
        <w:t xml:space="preserve">ent of relationships with </w:t>
      </w:r>
      <w:r w:rsidR="00C1105D" w:rsidRPr="0024028C">
        <w:rPr>
          <w:rFonts w:ascii="Trebuchet MS" w:hAnsi="Trebuchet MS" w:cs="Arial"/>
          <w:iCs/>
        </w:rPr>
        <w:t>community</w:t>
      </w:r>
      <w:r w:rsidR="00DF07E1" w:rsidRPr="0024028C">
        <w:rPr>
          <w:rFonts w:ascii="Trebuchet MS" w:hAnsi="Trebuchet MS" w:cs="Arial"/>
          <w:iCs/>
        </w:rPr>
        <w:t xml:space="preserve"> and event fundraisers</w:t>
      </w:r>
      <w:r w:rsidR="00C1105D" w:rsidRPr="0024028C">
        <w:rPr>
          <w:rFonts w:ascii="Trebuchet MS" w:hAnsi="Trebuchet MS" w:cs="Arial"/>
          <w:iCs/>
        </w:rPr>
        <w:t xml:space="preserve">, maximising fundraising and developing </w:t>
      </w:r>
      <w:proofErr w:type="gramStart"/>
      <w:r w:rsidR="00C1105D" w:rsidRPr="0024028C">
        <w:rPr>
          <w:rFonts w:ascii="Trebuchet MS" w:hAnsi="Trebuchet MS" w:cs="Arial"/>
          <w:iCs/>
        </w:rPr>
        <w:t>long term</w:t>
      </w:r>
      <w:proofErr w:type="gramEnd"/>
      <w:r w:rsidR="00C1105D" w:rsidRPr="0024028C">
        <w:rPr>
          <w:rFonts w:ascii="Trebuchet MS" w:hAnsi="Trebuchet MS" w:cs="Arial"/>
          <w:iCs/>
        </w:rPr>
        <w:t xml:space="preserve"> supporters</w:t>
      </w:r>
      <w:r w:rsidR="00342A75" w:rsidRPr="0024028C">
        <w:rPr>
          <w:rFonts w:ascii="Trebuchet MS" w:hAnsi="Trebuchet MS" w:cs="Arial"/>
          <w:iCs/>
        </w:rPr>
        <w:t xml:space="preserve"> by deploying high standards of customer care</w:t>
      </w:r>
      <w:r w:rsidR="0024028C" w:rsidRPr="0024028C">
        <w:rPr>
          <w:rFonts w:ascii="Trebuchet MS" w:hAnsi="Trebuchet MS" w:cs="Arial"/>
          <w:iCs/>
        </w:rPr>
        <w:t>.</w:t>
      </w:r>
    </w:p>
    <w:p w14:paraId="72E26593" w14:textId="0E1C55C0" w:rsidR="00C1105D" w:rsidRPr="0024028C" w:rsidRDefault="00C1105D" w:rsidP="00DF07E1">
      <w:pPr>
        <w:numPr>
          <w:ilvl w:val="0"/>
          <w:numId w:val="18"/>
        </w:numPr>
        <w:spacing w:after="0" w:line="240" w:lineRule="auto"/>
        <w:rPr>
          <w:rFonts w:ascii="Trebuchet MS" w:hAnsi="Trebuchet MS" w:cs="Arial"/>
          <w:iCs/>
        </w:rPr>
      </w:pPr>
      <w:r w:rsidRPr="0024028C">
        <w:rPr>
          <w:rFonts w:ascii="Trebuchet MS" w:hAnsi="Trebuchet MS" w:cs="Arial"/>
          <w:iCs/>
        </w:rPr>
        <w:t>Diligently capture supporter data to inform the supporter journey and stewardship plan</w:t>
      </w:r>
      <w:r w:rsidR="0024028C" w:rsidRPr="0024028C">
        <w:rPr>
          <w:rFonts w:ascii="Trebuchet MS" w:hAnsi="Trebuchet MS" w:cs="Arial"/>
          <w:iCs/>
        </w:rPr>
        <w:t>.</w:t>
      </w:r>
    </w:p>
    <w:p w14:paraId="725FC005" w14:textId="70124CE3" w:rsidR="00C1105D" w:rsidRPr="0024028C" w:rsidRDefault="00C1105D" w:rsidP="00DF07E1">
      <w:pPr>
        <w:numPr>
          <w:ilvl w:val="0"/>
          <w:numId w:val="18"/>
        </w:numPr>
        <w:spacing w:after="0" w:line="240" w:lineRule="auto"/>
        <w:rPr>
          <w:rFonts w:ascii="Trebuchet MS" w:hAnsi="Trebuchet MS" w:cs="Arial"/>
        </w:rPr>
      </w:pPr>
      <w:r w:rsidRPr="0024028C">
        <w:rPr>
          <w:rFonts w:ascii="Trebuchet MS" w:hAnsi="Trebuchet MS" w:cs="Arial"/>
        </w:rPr>
        <w:t>Pass on leads where appropriate to other fundraisers and act on/advise where appropriate</w:t>
      </w:r>
      <w:r w:rsidR="0024028C" w:rsidRPr="0024028C">
        <w:rPr>
          <w:rFonts w:ascii="Trebuchet MS" w:hAnsi="Trebuchet MS" w:cs="Arial"/>
        </w:rPr>
        <w:t>.</w:t>
      </w:r>
    </w:p>
    <w:p w14:paraId="0A7075D7" w14:textId="091C8BC4" w:rsidR="00C1105D" w:rsidRPr="0024028C" w:rsidRDefault="00C1105D" w:rsidP="00C1105D">
      <w:pPr>
        <w:numPr>
          <w:ilvl w:val="0"/>
          <w:numId w:val="18"/>
        </w:numPr>
        <w:spacing w:after="0" w:line="240" w:lineRule="auto"/>
        <w:rPr>
          <w:rFonts w:ascii="Trebuchet MS" w:hAnsi="Trebuchet MS" w:cs="Arial"/>
        </w:rPr>
      </w:pPr>
      <w:r w:rsidRPr="0024028C">
        <w:rPr>
          <w:rFonts w:ascii="Trebuchet MS" w:hAnsi="Trebuchet MS" w:cs="Arial"/>
        </w:rPr>
        <w:t xml:space="preserve">Ensure </w:t>
      </w:r>
      <w:r w:rsidR="00DF07E1" w:rsidRPr="0024028C">
        <w:rPr>
          <w:rFonts w:ascii="Trebuchet MS" w:hAnsi="Trebuchet MS" w:cs="Arial"/>
        </w:rPr>
        <w:t xml:space="preserve">SRUK </w:t>
      </w:r>
      <w:r w:rsidRPr="0024028C">
        <w:rPr>
          <w:rFonts w:ascii="Trebuchet MS" w:hAnsi="Trebuchet MS" w:cs="Arial"/>
        </w:rPr>
        <w:t>is viewed in a positive and professional light at all times</w:t>
      </w:r>
      <w:r w:rsidR="0024028C" w:rsidRPr="0024028C">
        <w:rPr>
          <w:rFonts w:ascii="Trebuchet MS" w:hAnsi="Trebuchet MS" w:cs="Arial"/>
        </w:rPr>
        <w:t>.</w:t>
      </w:r>
    </w:p>
    <w:p w14:paraId="4AD4363D" w14:textId="77777777" w:rsidR="00C56B63" w:rsidRPr="0024028C" w:rsidRDefault="00C56B63" w:rsidP="00C56B63">
      <w:pPr>
        <w:spacing w:after="0" w:line="240" w:lineRule="auto"/>
        <w:ind w:left="720"/>
        <w:rPr>
          <w:rFonts w:ascii="Trebuchet MS" w:hAnsi="Trebuchet MS" w:cs="Arial"/>
        </w:rPr>
      </w:pPr>
    </w:p>
    <w:p w14:paraId="17655DF9" w14:textId="1E64F7FE" w:rsidR="00C1105D" w:rsidRPr="0024028C" w:rsidRDefault="00FB29AA" w:rsidP="00C1105D">
      <w:pPr>
        <w:ind w:firstLine="60"/>
        <w:rPr>
          <w:rFonts w:ascii="Trebuchet MS" w:hAnsi="Trebuchet MS" w:cs="Arial"/>
          <w:u w:val="single"/>
        </w:rPr>
      </w:pPr>
      <w:r w:rsidRPr="0024028C">
        <w:rPr>
          <w:rFonts w:ascii="Trebuchet MS" w:hAnsi="Trebuchet MS" w:cs="Arial"/>
          <w:u w:val="single"/>
        </w:rPr>
        <w:t xml:space="preserve">4. </w:t>
      </w:r>
      <w:r w:rsidR="00C1105D" w:rsidRPr="0024028C">
        <w:rPr>
          <w:rFonts w:ascii="Trebuchet MS" w:hAnsi="Trebuchet MS" w:cs="Arial"/>
          <w:u w:val="single"/>
        </w:rPr>
        <w:t>Partnerships</w:t>
      </w:r>
    </w:p>
    <w:p w14:paraId="26D2DB05" w14:textId="272A95E0" w:rsidR="00C1105D" w:rsidRPr="0024028C" w:rsidRDefault="00C1105D" w:rsidP="00DF07E1">
      <w:pPr>
        <w:numPr>
          <w:ilvl w:val="0"/>
          <w:numId w:val="16"/>
        </w:numPr>
        <w:spacing w:after="0" w:line="240" w:lineRule="auto"/>
        <w:rPr>
          <w:rFonts w:ascii="Trebuchet MS" w:hAnsi="Trebuchet MS" w:cs="Arial"/>
          <w:iCs/>
        </w:rPr>
      </w:pPr>
      <w:r w:rsidRPr="0024028C">
        <w:rPr>
          <w:rFonts w:ascii="Trebuchet MS" w:hAnsi="Trebuchet MS" w:cs="Arial"/>
          <w:iCs/>
        </w:rPr>
        <w:t>Account manage charity of the year partnerships with local businesses</w:t>
      </w:r>
      <w:r w:rsidR="0024028C" w:rsidRPr="0024028C">
        <w:rPr>
          <w:rFonts w:ascii="Trebuchet MS" w:hAnsi="Trebuchet MS" w:cs="Arial"/>
          <w:iCs/>
        </w:rPr>
        <w:t>.</w:t>
      </w:r>
    </w:p>
    <w:p w14:paraId="6C51F9BF" w14:textId="27C48AA4" w:rsidR="00C1105D" w:rsidRPr="0024028C" w:rsidRDefault="00C56B63" w:rsidP="00C1105D">
      <w:pPr>
        <w:numPr>
          <w:ilvl w:val="0"/>
          <w:numId w:val="16"/>
        </w:numPr>
        <w:spacing w:after="0" w:line="240" w:lineRule="auto"/>
        <w:rPr>
          <w:rFonts w:ascii="Trebuchet MS" w:hAnsi="Trebuchet MS" w:cs="Arial"/>
          <w:iCs/>
        </w:rPr>
      </w:pPr>
      <w:r w:rsidRPr="0024028C">
        <w:rPr>
          <w:rFonts w:ascii="Trebuchet MS" w:hAnsi="Trebuchet MS" w:cs="Arial"/>
          <w:iCs/>
        </w:rPr>
        <w:t>Approach and support</w:t>
      </w:r>
      <w:r w:rsidR="00C1105D" w:rsidRPr="0024028C">
        <w:rPr>
          <w:rFonts w:ascii="Trebuchet MS" w:hAnsi="Trebuchet MS" w:cs="Arial"/>
          <w:iCs/>
        </w:rPr>
        <w:t xml:space="preserve"> local clubs, societies and schools</w:t>
      </w:r>
      <w:r w:rsidRPr="0024028C">
        <w:rPr>
          <w:rFonts w:ascii="Trebuchet MS" w:hAnsi="Trebuchet MS" w:cs="Arial"/>
          <w:iCs/>
        </w:rPr>
        <w:t xml:space="preserve"> to fundraise for SRUK</w:t>
      </w:r>
      <w:r w:rsidR="0024028C" w:rsidRPr="0024028C">
        <w:rPr>
          <w:rFonts w:ascii="Trebuchet MS" w:hAnsi="Trebuchet MS" w:cs="Arial"/>
          <w:iCs/>
        </w:rPr>
        <w:t>.</w:t>
      </w:r>
    </w:p>
    <w:p w14:paraId="7C4A966A" w14:textId="3A078E5E" w:rsidR="00C1105D" w:rsidRPr="0024028C" w:rsidRDefault="00C1105D" w:rsidP="00DF07E1">
      <w:pPr>
        <w:numPr>
          <w:ilvl w:val="0"/>
          <w:numId w:val="14"/>
        </w:numPr>
        <w:spacing w:after="0" w:line="240" w:lineRule="auto"/>
        <w:rPr>
          <w:rFonts w:ascii="Trebuchet MS" w:hAnsi="Trebuchet MS" w:cs="Arial"/>
          <w:iCs/>
        </w:rPr>
      </w:pPr>
      <w:r w:rsidRPr="0024028C">
        <w:rPr>
          <w:rFonts w:ascii="Trebuchet MS" w:hAnsi="Trebuchet MS" w:cs="Arial"/>
          <w:iCs/>
        </w:rPr>
        <w:t>Support, motivate and develop local fundraising volunteers, ensuring they ha</w:t>
      </w:r>
      <w:r w:rsidR="00C56B63" w:rsidRPr="0024028C">
        <w:rPr>
          <w:rFonts w:ascii="Trebuchet MS" w:hAnsi="Trebuchet MS" w:cs="Arial"/>
          <w:iCs/>
        </w:rPr>
        <w:t>ve a clear understanding of SRUK</w:t>
      </w:r>
      <w:r w:rsidRPr="0024028C">
        <w:rPr>
          <w:rFonts w:ascii="Trebuchet MS" w:hAnsi="Trebuchet MS" w:cs="Arial"/>
          <w:iCs/>
        </w:rPr>
        <w:t xml:space="preserve"> and our purpose</w:t>
      </w:r>
      <w:r w:rsidR="0024028C" w:rsidRPr="0024028C">
        <w:rPr>
          <w:rFonts w:ascii="Trebuchet MS" w:hAnsi="Trebuchet MS" w:cs="Arial"/>
          <w:iCs/>
        </w:rPr>
        <w:t>.</w:t>
      </w:r>
    </w:p>
    <w:p w14:paraId="54795133" w14:textId="4EED8F5A" w:rsidR="00C1105D" w:rsidRPr="0024028C" w:rsidRDefault="00C56B63" w:rsidP="00DF07E1">
      <w:pPr>
        <w:numPr>
          <w:ilvl w:val="0"/>
          <w:numId w:val="14"/>
        </w:numPr>
        <w:spacing w:after="0" w:line="240" w:lineRule="auto"/>
        <w:rPr>
          <w:rFonts w:ascii="Trebuchet MS" w:hAnsi="Trebuchet MS" w:cs="Arial"/>
          <w:iCs/>
        </w:rPr>
      </w:pPr>
      <w:r w:rsidRPr="0024028C">
        <w:rPr>
          <w:rFonts w:ascii="Trebuchet MS" w:hAnsi="Trebuchet MS" w:cs="Arial"/>
          <w:iCs/>
        </w:rPr>
        <w:t xml:space="preserve">Recruit and support </w:t>
      </w:r>
      <w:r w:rsidR="00C1105D" w:rsidRPr="0024028C">
        <w:rPr>
          <w:rFonts w:ascii="Trebuchet MS" w:hAnsi="Trebuchet MS" w:cs="Arial"/>
          <w:iCs/>
        </w:rPr>
        <w:t>volunteers req</w:t>
      </w:r>
      <w:r w:rsidRPr="0024028C">
        <w:rPr>
          <w:rFonts w:ascii="Trebuchet MS" w:hAnsi="Trebuchet MS" w:cs="Arial"/>
          <w:iCs/>
        </w:rPr>
        <w:t>uired to run local collections</w:t>
      </w:r>
      <w:r w:rsidR="0024028C" w:rsidRPr="0024028C">
        <w:rPr>
          <w:rFonts w:ascii="Trebuchet MS" w:hAnsi="Trebuchet MS" w:cs="Arial"/>
          <w:iCs/>
        </w:rPr>
        <w:t>.</w:t>
      </w:r>
    </w:p>
    <w:p w14:paraId="6367752E" w14:textId="77777777" w:rsidR="00C1105D" w:rsidRPr="0024028C" w:rsidRDefault="00C1105D" w:rsidP="00C1105D">
      <w:pPr>
        <w:rPr>
          <w:rFonts w:ascii="Trebuchet MS" w:hAnsi="Trebuchet MS" w:cs="Arial"/>
          <w:iCs/>
        </w:rPr>
      </w:pPr>
    </w:p>
    <w:p w14:paraId="130757E8" w14:textId="584CE599" w:rsidR="00C1105D" w:rsidRPr="0024028C" w:rsidRDefault="00FB29AA" w:rsidP="00C1105D">
      <w:pPr>
        <w:rPr>
          <w:rFonts w:ascii="Trebuchet MS" w:hAnsi="Trebuchet MS" w:cs="Arial"/>
          <w:iCs/>
          <w:u w:val="single"/>
        </w:rPr>
      </w:pPr>
      <w:r w:rsidRPr="0024028C">
        <w:rPr>
          <w:rFonts w:ascii="Trebuchet MS" w:hAnsi="Trebuchet MS" w:cs="Arial"/>
          <w:iCs/>
          <w:u w:val="single"/>
        </w:rPr>
        <w:t xml:space="preserve">5. </w:t>
      </w:r>
      <w:r w:rsidR="00DF07E1" w:rsidRPr="0024028C">
        <w:rPr>
          <w:rFonts w:ascii="Trebuchet MS" w:hAnsi="Trebuchet MS" w:cs="Arial"/>
          <w:iCs/>
          <w:u w:val="single"/>
        </w:rPr>
        <w:t>Policy and Procedure</w:t>
      </w:r>
    </w:p>
    <w:p w14:paraId="4B07FA0C" w14:textId="0AA15C6B" w:rsidR="00C1105D" w:rsidRPr="0024028C" w:rsidRDefault="00C1105D" w:rsidP="00C56B63">
      <w:pPr>
        <w:numPr>
          <w:ilvl w:val="0"/>
          <w:numId w:val="13"/>
        </w:numPr>
        <w:spacing w:after="0" w:line="240" w:lineRule="auto"/>
        <w:rPr>
          <w:rFonts w:ascii="Trebuchet MS" w:hAnsi="Trebuchet MS" w:cs="Arial"/>
        </w:rPr>
      </w:pPr>
      <w:r w:rsidRPr="0024028C">
        <w:rPr>
          <w:rFonts w:ascii="Trebuchet MS" w:hAnsi="Trebuchet MS" w:cs="Arial"/>
          <w:iCs/>
        </w:rPr>
        <w:t>Ensure all necessary donation administration is accurately assigned, e</w:t>
      </w:r>
      <w:r w:rsidRPr="0024028C">
        <w:rPr>
          <w:rFonts w:ascii="Trebuchet MS" w:hAnsi="Trebuchet MS" w:cs="Arial"/>
        </w:rPr>
        <w:t xml:space="preserve">nsuring that high standards of financial and donor records are kept, the supporter database is maintained and all activities are conducted in line with the current legislation relating to charitable activities and </w:t>
      </w:r>
      <w:r w:rsidR="00DF07E1" w:rsidRPr="0024028C">
        <w:rPr>
          <w:rFonts w:ascii="Trebuchet MS" w:hAnsi="Trebuchet MS" w:cs="Arial"/>
        </w:rPr>
        <w:t xml:space="preserve">SRUK </w:t>
      </w:r>
      <w:r w:rsidRPr="0024028C">
        <w:rPr>
          <w:rFonts w:ascii="Trebuchet MS" w:hAnsi="Trebuchet MS" w:cs="Arial"/>
        </w:rPr>
        <w:t>policies</w:t>
      </w:r>
      <w:r w:rsidR="0024028C" w:rsidRPr="0024028C">
        <w:rPr>
          <w:rFonts w:ascii="Trebuchet MS" w:hAnsi="Trebuchet MS" w:cs="Arial"/>
        </w:rPr>
        <w:t>.</w:t>
      </w:r>
    </w:p>
    <w:p w14:paraId="0C107342" w14:textId="6B633DD9" w:rsidR="00C1105D" w:rsidRPr="0024028C" w:rsidRDefault="00C1105D" w:rsidP="00DF07E1">
      <w:pPr>
        <w:numPr>
          <w:ilvl w:val="0"/>
          <w:numId w:val="13"/>
        </w:numPr>
        <w:spacing w:after="0" w:line="240" w:lineRule="auto"/>
        <w:rPr>
          <w:rFonts w:ascii="Trebuchet MS" w:hAnsi="Trebuchet MS" w:cs="Arial"/>
        </w:rPr>
      </w:pPr>
      <w:r w:rsidRPr="0024028C">
        <w:rPr>
          <w:rFonts w:ascii="Trebuchet MS" w:hAnsi="Trebuchet MS" w:cs="Arial"/>
        </w:rPr>
        <w:t>Keep up to date with fundraising legislation and codes of practice and to provide relevant advice to fundraisers and colleagues</w:t>
      </w:r>
      <w:r w:rsidR="0024028C" w:rsidRPr="0024028C">
        <w:rPr>
          <w:rFonts w:ascii="Trebuchet MS" w:hAnsi="Trebuchet MS" w:cs="Arial"/>
        </w:rPr>
        <w:t>.</w:t>
      </w:r>
    </w:p>
    <w:p w14:paraId="6E2256BB" w14:textId="77777777" w:rsidR="00DF07E1" w:rsidRPr="0024028C" w:rsidRDefault="00DF07E1" w:rsidP="00DF07E1">
      <w:pPr>
        <w:spacing w:after="0" w:line="240" w:lineRule="auto"/>
        <w:rPr>
          <w:rFonts w:ascii="Trebuchet MS" w:hAnsi="Trebuchet MS" w:cs="Arial"/>
        </w:rPr>
      </w:pPr>
    </w:p>
    <w:p w14:paraId="19853B49" w14:textId="1910F6DA" w:rsidR="00C56B63" w:rsidRPr="0024028C" w:rsidRDefault="00FB29AA" w:rsidP="00C56B63">
      <w:pPr>
        <w:spacing w:after="0" w:line="276" w:lineRule="auto"/>
        <w:rPr>
          <w:rFonts w:ascii="Trebuchet MS" w:eastAsia="Times New Roman" w:hAnsi="Trebuchet MS" w:cs="Arial"/>
          <w:u w:val="single"/>
          <w:lang w:eastAsia="en-GB"/>
        </w:rPr>
      </w:pPr>
      <w:r w:rsidRPr="0024028C">
        <w:rPr>
          <w:rFonts w:ascii="Trebuchet MS" w:eastAsia="Times New Roman" w:hAnsi="Trebuchet MS" w:cs="Arial"/>
          <w:u w:val="single"/>
          <w:lang w:eastAsia="en-GB"/>
        </w:rPr>
        <w:t xml:space="preserve">6. </w:t>
      </w:r>
      <w:r w:rsidR="00DF07E1" w:rsidRPr="0024028C">
        <w:rPr>
          <w:rFonts w:ascii="Trebuchet MS" w:eastAsia="Times New Roman" w:hAnsi="Trebuchet MS" w:cs="Arial"/>
          <w:u w:val="single"/>
          <w:lang w:eastAsia="en-GB"/>
        </w:rPr>
        <w:t>Other Duties</w:t>
      </w:r>
    </w:p>
    <w:p w14:paraId="6133C626" w14:textId="77777777" w:rsidR="00C56B63" w:rsidRPr="0024028C" w:rsidRDefault="00C56B63" w:rsidP="00C56B63">
      <w:pPr>
        <w:spacing w:after="0" w:line="276" w:lineRule="auto"/>
        <w:rPr>
          <w:rFonts w:ascii="Trebuchet MS" w:eastAsia="Times New Roman" w:hAnsi="Trebuchet MS" w:cs="Arial"/>
          <w:b/>
          <w:u w:val="single"/>
          <w:lang w:eastAsia="en-GB"/>
        </w:rPr>
      </w:pPr>
    </w:p>
    <w:p w14:paraId="1E6D8FFF" w14:textId="53D0A672" w:rsidR="00C56B63" w:rsidRPr="0024028C" w:rsidRDefault="00C56B63" w:rsidP="00C56B63">
      <w:pPr>
        <w:pStyle w:val="ListParagraph"/>
        <w:numPr>
          <w:ilvl w:val="0"/>
          <w:numId w:val="23"/>
        </w:numPr>
        <w:spacing w:after="0" w:line="276" w:lineRule="auto"/>
        <w:rPr>
          <w:rFonts w:ascii="Trebuchet MS" w:eastAsia="Times New Roman" w:hAnsi="Trebuchet MS" w:cs="Arial"/>
          <w:b/>
          <w:u w:val="single"/>
          <w:lang w:eastAsia="en-GB"/>
        </w:rPr>
      </w:pPr>
      <w:r w:rsidRPr="0024028C">
        <w:rPr>
          <w:rFonts w:ascii="Trebuchet MS" w:hAnsi="Trebuchet MS" w:cs="Arial"/>
        </w:rPr>
        <w:t xml:space="preserve">To be prepared to be away from home </w:t>
      </w:r>
      <w:r w:rsidR="0024028C" w:rsidRPr="0024028C">
        <w:rPr>
          <w:rFonts w:ascii="Trebuchet MS" w:hAnsi="Trebuchet MS" w:cs="Arial"/>
        </w:rPr>
        <w:t>overnight, as the job reasonably</w:t>
      </w:r>
      <w:r w:rsidRPr="0024028C">
        <w:rPr>
          <w:rFonts w:ascii="Trebuchet MS" w:hAnsi="Trebuchet MS" w:cs="Arial"/>
        </w:rPr>
        <w:t xml:space="preserve"> demands.</w:t>
      </w:r>
    </w:p>
    <w:p w14:paraId="4C8E4EDA" w14:textId="4D38FDC0" w:rsidR="00DF07E1" w:rsidRPr="0024028C" w:rsidRDefault="00DF07E1" w:rsidP="00C56B63">
      <w:pPr>
        <w:pStyle w:val="ListParagraph"/>
        <w:numPr>
          <w:ilvl w:val="0"/>
          <w:numId w:val="23"/>
        </w:numPr>
        <w:spacing w:after="0" w:line="276" w:lineRule="auto"/>
        <w:rPr>
          <w:rFonts w:ascii="Trebuchet MS" w:eastAsia="Times New Roman" w:hAnsi="Trebuchet MS" w:cs="Arial"/>
          <w:b/>
          <w:u w:val="single"/>
          <w:lang w:eastAsia="en-GB"/>
        </w:rPr>
      </w:pPr>
      <w:r w:rsidRPr="0024028C">
        <w:rPr>
          <w:rFonts w:ascii="Trebuchet MS" w:eastAsia="Calibri" w:hAnsi="Trebuchet MS" w:cs="Arial"/>
        </w:rPr>
        <w:t xml:space="preserve">To undertake any other works as could be expected of </w:t>
      </w:r>
      <w:r w:rsidR="00C56B63" w:rsidRPr="0024028C">
        <w:rPr>
          <w:rFonts w:ascii="Trebuchet MS" w:eastAsia="Calibri" w:hAnsi="Trebuchet MS" w:cs="Arial"/>
        </w:rPr>
        <w:t>a Community and Events Fundrais</w:t>
      </w:r>
      <w:r w:rsidR="0024028C" w:rsidRPr="0024028C">
        <w:rPr>
          <w:rFonts w:ascii="Trebuchet MS" w:eastAsia="Calibri" w:hAnsi="Trebuchet MS" w:cs="Arial"/>
        </w:rPr>
        <w:t xml:space="preserve">ing Officer. </w:t>
      </w:r>
    </w:p>
    <w:p w14:paraId="0A73DA4A" w14:textId="77777777" w:rsidR="00DF07E1" w:rsidRPr="00DF07E1" w:rsidRDefault="00DF07E1" w:rsidP="00DF07E1">
      <w:pPr>
        <w:spacing w:after="0" w:line="240" w:lineRule="auto"/>
        <w:rPr>
          <w:rFonts w:ascii="Trebuchet MS" w:hAnsi="Trebuchet MS" w:cs="Arial"/>
        </w:rPr>
      </w:pPr>
    </w:p>
    <w:sectPr w:rsidR="00DF07E1" w:rsidRPr="00DF07E1" w:rsidSect="00275F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D9"/>
    <w:multiLevelType w:val="hybridMultilevel"/>
    <w:tmpl w:val="B6E6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36E6D"/>
    <w:multiLevelType w:val="hybridMultilevel"/>
    <w:tmpl w:val="B43E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60E8A"/>
    <w:multiLevelType w:val="hybridMultilevel"/>
    <w:tmpl w:val="ED046888"/>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B677665"/>
    <w:multiLevelType w:val="hybridMultilevel"/>
    <w:tmpl w:val="0846C486"/>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CC61486"/>
    <w:multiLevelType w:val="hybridMultilevel"/>
    <w:tmpl w:val="10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B74ED"/>
    <w:multiLevelType w:val="hybridMultilevel"/>
    <w:tmpl w:val="0846C486"/>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33F4514B"/>
    <w:multiLevelType w:val="multilevel"/>
    <w:tmpl w:val="BE960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505C07"/>
    <w:multiLevelType w:val="hybridMultilevel"/>
    <w:tmpl w:val="A6D23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E076D9"/>
    <w:multiLevelType w:val="hybridMultilevel"/>
    <w:tmpl w:val="77BCDC24"/>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4624273A"/>
    <w:multiLevelType w:val="hybridMultilevel"/>
    <w:tmpl w:val="ABBC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32D11"/>
    <w:multiLevelType w:val="hybridMultilevel"/>
    <w:tmpl w:val="82987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507BE"/>
    <w:multiLevelType w:val="hybridMultilevel"/>
    <w:tmpl w:val="73169D7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7D43762"/>
    <w:multiLevelType w:val="hybridMultilevel"/>
    <w:tmpl w:val="0846C486"/>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8063116"/>
    <w:multiLevelType w:val="hybridMultilevel"/>
    <w:tmpl w:val="0846C486"/>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5A76381E"/>
    <w:multiLevelType w:val="hybridMultilevel"/>
    <w:tmpl w:val="69C40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568E1"/>
    <w:multiLevelType w:val="hybridMultilevel"/>
    <w:tmpl w:val="0846C486"/>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60821DFE"/>
    <w:multiLevelType w:val="hybridMultilevel"/>
    <w:tmpl w:val="A99078E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11771B3"/>
    <w:multiLevelType w:val="hybridMultilevel"/>
    <w:tmpl w:val="495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B6725"/>
    <w:multiLevelType w:val="hybridMultilevel"/>
    <w:tmpl w:val="62A49E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1375C"/>
    <w:multiLevelType w:val="hybridMultilevel"/>
    <w:tmpl w:val="0846C486"/>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6A3F3C53"/>
    <w:multiLevelType w:val="hybridMultilevel"/>
    <w:tmpl w:val="D3EA36F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170233B"/>
    <w:multiLevelType w:val="hybridMultilevel"/>
    <w:tmpl w:val="69BA61E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7B693658"/>
    <w:multiLevelType w:val="hybridMultilevel"/>
    <w:tmpl w:val="F94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F0C51"/>
    <w:multiLevelType w:val="hybridMultilevel"/>
    <w:tmpl w:val="7F8C86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5"/>
  </w:num>
  <w:num w:numId="4">
    <w:abstractNumId w:val="5"/>
  </w:num>
  <w:num w:numId="5">
    <w:abstractNumId w:val="12"/>
  </w:num>
  <w:num w:numId="6">
    <w:abstractNumId w:val="13"/>
  </w:num>
  <w:num w:numId="7">
    <w:abstractNumId w:val="3"/>
  </w:num>
  <w:num w:numId="8">
    <w:abstractNumId w:val="14"/>
  </w:num>
  <w:num w:numId="9">
    <w:abstractNumId w:val="7"/>
  </w:num>
  <w:num w:numId="10">
    <w:abstractNumId w:val="0"/>
  </w:num>
  <w:num w:numId="11">
    <w:abstractNumId w:val="9"/>
  </w:num>
  <w:num w:numId="12">
    <w:abstractNumId w:val="10"/>
  </w:num>
  <w:num w:numId="13">
    <w:abstractNumId w:val="8"/>
  </w:num>
  <w:num w:numId="14">
    <w:abstractNumId w:val="21"/>
  </w:num>
  <w:num w:numId="15">
    <w:abstractNumId w:val="20"/>
  </w:num>
  <w:num w:numId="16">
    <w:abstractNumId w:val="16"/>
  </w:num>
  <w:num w:numId="17">
    <w:abstractNumId w:val="11"/>
  </w:num>
  <w:num w:numId="18">
    <w:abstractNumId w:val="2"/>
  </w:num>
  <w:num w:numId="19">
    <w:abstractNumId w:val="6"/>
  </w:num>
  <w:num w:numId="20">
    <w:abstractNumId w:val="4"/>
  </w:num>
  <w:num w:numId="21">
    <w:abstractNumId w:val="18"/>
  </w:num>
  <w:num w:numId="22">
    <w:abstractNumId w:val="1"/>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5D"/>
    <w:rsid w:val="00097EA3"/>
    <w:rsid w:val="001529F2"/>
    <w:rsid w:val="0024028C"/>
    <w:rsid w:val="00275FFA"/>
    <w:rsid w:val="00342A75"/>
    <w:rsid w:val="00367D9A"/>
    <w:rsid w:val="00574370"/>
    <w:rsid w:val="00582D34"/>
    <w:rsid w:val="006A6302"/>
    <w:rsid w:val="006F0DC6"/>
    <w:rsid w:val="007A6AD3"/>
    <w:rsid w:val="007F41AD"/>
    <w:rsid w:val="007F5959"/>
    <w:rsid w:val="007F792E"/>
    <w:rsid w:val="00875E00"/>
    <w:rsid w:val="009A0D73"/>
    <w:rsid w:val="00C1105D"/>
    <w:rsid w:val="00C56B63"/>
    <w:rsid w:val="00CF64F7"/>
    <w:rsid w:val="00DF07E1"/>
    <w:rsid w:val="00F47128"/>
    <w:rsid w:val="00FB29AA"/>
    <w:rsid w:val="00FD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80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5D"/>
    <w:pPr>
      <w:ind w:left="720"/>
      <w:contextualSpacing/>
    </w:pPr>
  </w:style>
  <w:style w:type="character" w:customStyle="1" w:styleId="body">
    <w:name w:val="body"/>
    <w:rsid w:val="00C1105D"/>
  </w:style>
  <w:style w:type="character" w:customStyle="1" w:styleId="apple-converted-space">
    <w:name w:val="apple-converted-space"/>
    <w:rsid w:val="00C1105D"/>
  </w:style>
  <w:style w:type="paragraph" w:styleId="BalloonText">
    <w:name w:val="Balloon Text"/>
    <w:basedOn w:val="Normal"/>
    <w:link w:val="BalloonTextChar"/>
    <w:uiPriority w:val="99"/>
    <w:semiHidden/>
    <w:unhideWhenUsed/>
    <w:rsid w:val="007F59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59"/>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5D"/>
    <w:pPr>
      <w:ind w:left="720"/>
      <w:contextualSpacing/>
    </w:pPr>
  </w:style>
  <w:style w:type="character" w:customStyle="1" w:styleId="body">
    <w:name w:val="body"/>
    <w:rsid w:val="00C1105D"/>
  </w:style>
  <w:style w:type="character" w:customStyle="1" w:styleId="apple-converted-space">
    <w:name w:val="apple-converted-space"/>
    <w:rsid w:val="00C1105D"/>
  </w:style>
  <w:style w:type="paragraph" w:styleId="BalloonText">
    <w:name w:val="Balloon Text"/>
    <w:basedOn w:val="Normal"/>
    <w:link w:val="BalloonTextChar"/>
    <w:uiPriority w:val="99"/>
    <w:semiHidden/>
    <w:unhideWhenUsed/>
    <w:rsid w:val="007F59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59"/>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844</Words>
  <Characters>4815</Characters>
  <Application>Microsoft Macintosh Word</Application>
  <DocSecurity>0</DocSecurity>
  <Lines>40</Lines>
  <Paragraphs>11</Paragraphs>
  <ScaleCrop>false</ScaleCrop>
  <Company>The Scleroderma Society</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Baker</dc:creator>
  <cp:keywords/>
  <dc:description/>
  <cp:lastModifiedBy>Amy Baker</cp:lastModifiedBy>
  <cp:revision>8</cp:revision>
  <dcterms:created xsi:type="dcterms:W3CDTF">2016-05-03T09:41:00Z</dcterms:created>
  <dcterms:modified xsi:type="dcterms:W3CDTF">2018-01-10T14:57:00Z</dcterms:modified>
</cp:coreProperties>
</file>